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425FA" w14:textId="6D905D4E" w:rsidR="005A3454" w:rsidRPr="004F3C9E" w:rsidRDefault="004F3C9E" w:rsidP="004F3C9E">
      <w:pPr>
        <w:jc w:val="center"/>
        <w:rPr>
          <w:sz w:val="28"/>
          <w:szCs w:val="28"/>
        </w:rPr>
      </w:pPr>
      <w:r w:rsidRPr="004F3C9E">
        <w:rPr>
          <w:sz w:val="28"/>
          <w:szCs w:val="28"/>
        </w:rPr>
        <w:t>АДМИНИСТРАЦИЯ</w:t>
      </w:r>
    </w:p>
    <w:p w14:paraId="5658774A" w14:textId="7574F9F7" w:rsidR="004F3C9E" w:rsidRPr="004F3C9E" w:rsidRDefault="004F3C9E" w:rsidP="004F3C9E">
      <w:pPr>
        <w:jc w:val="center"/>
        <w:rPr>
          <w:sz w:val="28"/>
          <w:szCs w:val="28"/>
        </w:rPr>
      </w:pPr>
      <w:r w:rsidRPr="004F3C9E">
        <w:rPr>
          <w:sz w:val="28"/>
          <w:szCs w:val="28"/>
        </w:rPr>
        <w:t>КАРТАЛИНСКОГО МУНИЦИПАЛЬНОГО РАЙОНА</w:t>
      </w:r>
    </w:p>
    <w:p w14:paraId="23A672CA" w14:textId="60A6CB06" w:rsidR="004F3C9E" w:rsidRPr="004F3C9E" w:rsidRDefault="004F3C9E" w:rsidP="004F3C9E">
      <w:pPr>
        <w:jc w:val="center"/>
        <w:rPr>
          <w:sz w:val="28"/>
          <w:szCs w:val="28"/>
        </w:rPr>
      </w:pPr>
      <w:r w:rsidRPr="004F3C9E">
        <w:rPr>
          <w:sz w:val="28"/>
          <w:szCs w:val="28"/>
        </w:rPr>
        <w:t>ПОСТАНОВЛЕНИЕ</w:t>
      </w:r>
    </w:p>
    <w:p w14:paraId="4EE75BEE" w14:textId="1CBE8E35" w:rsidR="004F3C9E" w:rsidRPr="004F3C9E" w:rsidRDefault="004F3C9E" w:rsidP="004F3C9E">
      <w:pPr>
        <w:jc w:val="center"/>
        <w:rPr>
          <w:sz w:val="28"/>
          <w:szCs w:val="28"/>
        </w:rPr>
      </w:pPr>
    </w:p>
    <w:p w14:paraId="55624B70" w14:textId="3012E9F9" w:rsidR="004F3C9E" w:rsidRPr="004F3C9E" w:rsidRDefault="004F3C9E" w:rsidP="004F3C9E">
      <w:pPr>
        <w:rPr>
          <w:sz w:val="28"/>
          <w:szCs w:val="28"/>
        </w:rPr>
      </w:pPr>
      <w:r w:rsidRPr="004F3C9E">
        <w:rPr>
          <w:sz w:val="28"/>
          <w:szCs w:val="28"/>
        </w:rPr>
        <w:t>29.12.2023 года № 1440</w:t>
      </w:r>
    </w:p>
    <w:p w14:paraId="4021C0C3" w14:textId="77777777" w:rsidR="005A3454" w:rsidRPr="004F3C9E" w:rsidRDefault="005A3454" w:rsidP="004F3C9E">
      <w:pPr>
        <w:ind w:left="567" w:hanging="141"/>
        <w:rPr>
          <w:sz w:val="28"/>
          <w:szCs w:val="28"/>
        </w:rPr>
      </w:pPr>
    </w:p>
    <w:p w14:paraId="7C3237BA" w14:textId="77777777" w:rsidR="005A3454" w:rsidRPr="00373E4D" w:rsidRDefault="005A3454" w:rsidP="005A3454">
      <w:pPr>
        <w:ind w:left="567" w:hanging="141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0"/>
      </w:tblGrid>
      <w:tr w:rsidR="005A3454" w:rsidRPr="00373E4D" w14:paraId="25C476AE" w14:textId="77777777" w:rsidTr="00384479">
        <w:trPr>
          <w:trHeight w:val="58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2D90C438" w14:textId="77777777" w:rsidR="005A3454" w:rsidRPr="00373E4D" w:rsidRDefault="005A3454" w:rsidP="00384479">
            <w:pPr>
              <w:jc w:val="both"/>
              <w:rPr>
                <w:sz w:val="28"/>
                <w:szCs w:val="28"/>
              </w:rPr>
            </w:pPr>
            <w:r w:rsidRPr="00373E4D">
              <w:rPr>
                <w:sz w:val="28"/>
                <w:szCs w:val="28"/>
              </w:rPr>
              <w:t>Об утверждении муниципальной программы «Организация отдыха, оздоровления и занятости детей         и подростков в Карталинском муниципальном  районе                            на 2024-2026 годы»</w:t>
            </w:r>
          </w:p>
        </w:tc>
      </w:tr>
    </w:tbl>
    <w:p w14:paraId="7D09BEFC" w14:textId="77777777" w:rsidR="005A3454" w:rsidRDefault="005A3454" w:rsidP="005A3454">
      <w:pPr>
        <w:ind w:firstLine="567"/>
        <w:jc w:val="both"/>
        <w:rPr>
          <w:sz w:val="28"/>
          <w:szCs w:val="28"/>
        </w:rPr>
      </w:pPr>
    </w:p>
    <w:p w14:paraId="79F0B836" w14:textId="77777777" w:rsidR="005A3454" w:rsidRDefault="005A3454" w:rsidP="005A3454">
      <w:pPr>
        <w:ind w:firstLine="567"/>
        <w:jc w:val="both"/>
        <w:rPr>
          <w:sz w:val="28"/>
          <w:szCs w:val="28"/>
        </w:rPr>
      </w:pPr>
    </w:p>
    <w:p w14:paraId="22D7FAC3" w14:textId="77777777" w:rsidR="005A3454" w:rsidRPr="00373E4D" w:rsidRDefault="005A3454" w:rsidP="005A3454">
      <w:pPr>
        <w:ind w:firstLine="567"/>
        <w:jc w:val="both"/>
        <w:rPr>
          <w:sz w:val="28"/>
          <w:szCs w:val="28"/>
        </w:rPr>
      </w:pPr>
      <w:r w:rsidRPr="00373E4D">
        <w:rPr>
          <w:sz w:val="28"/>
          <w:szCs w:val="28"/>
        </w:rPr>
        <w:t>В соответствии с постановлением Правительства Челябинской области от 28.12.2017 года № 732-П «О государственной программе Челябинской области «Развитие образования в Челябинской области»,</w:t>
      </w:r>
    </w:p>
    <w:p w14:paraId="52BBCA27" w14:textId="77777777" w:rsidR="005A3454" w:rsidRPr="00373E4D" w:rsidRDefault="005A3454" w:rsidP="005A3454">
      <w:pPr>
        <w:jc w:val="both"/>
        <w:rPr>
          <w:sz w:val="28"/>
          <w:szCs w:val="28"/>
        </w:rPr>
      </w:pPr>
      <w:r w:rsidRPr="00373E4D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094726AB" w14:textId="77777777" w:rsidR="005A3454" w:rsidRPr="00373E4D" w:rsidRDefault="005A3454" w:rsidP="005A3454">
      <w:pPr>
        <w:ind w:firstLine="567"/>
        <w:jc w:val="both"/>
        <w:rPr>
          <w:sz w:val="28"/>
          <w:szCs w:val="28"/>
        </w:rPr>
      </w:pPr>
      <w:r w:rsidRPr="00373E4D">
        <w:rPr>
          <w:sz w:val="28"/>
          <w:szCs w:val="28"/>
        </w:rPr>
        <w:t>1. Утвердить прилагаемую муниципальную программу «Организация отдыха, оздоровления и занятости детей и подростков в Карталинском муниципальном районе на 2024-2026 годы».</w:t>
      </w:r>
    </w:p>
    <w:p w14:paraId="09A32233" w14:textId="77777777" w:rsidR="005A3454" w:rsidRPr="00373E4D" w:rsidRDefault="005A3454" w:rsidP="005A3454">
      <w:pPr>
        <w:ind w:firstLine="567"/>
        <w:jc w:val="both"/>
        <w:rPr>
          <w:sz w:val="28"/>
          <w:szCs w:val="28"/>
        </w:rPr>
      </w:pPr>
      <w:r w:rsidRPr="00373E4D">
        <w:rPr>
          <w:sz w:val="28"/>
          <w:szCs w:val="28"/>
        </w:rPr>
        <w:t>2. Постановление администрации Карталинского муниципального района от 30.12.2022</w:t>
      </w:r>
      <w:r>
        <w:rPr>
          <w:sz w:val="28"/>
          <w:szCs w:val="28"/>
        </w:rPr>
        <w:t xml:space="preserve"> </w:t>
      </w:r>
      <w:r w:rsidRPr="00373E4D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73E4D">
        <w:rPr>
          <w:sz w:val="28"/>
          <w:szCs w:val="28"/>
        </w:rPr>
        <w:t xml:space="preserve"> № 1382 «Об утверждении муниципальной программы «Организация отдыха, оздоровления и занятости детей и подростков в Карталинском муниципальном районе на 2023-2025 годы»</w:t>
      </w:r>
      <w:r>
        <w:rPr>
          <w:sz w:val="28"/>
          <w:szCs w:val="28"/>
        </w:rPr>
        <w:t>»</w:t>
      </w:r>
      <w:r w:rsidRPr="00373E4D">
        <w:rPr>
          <w:sz w:val="28"/>
          <w:szCs w:val="28"/>
        </w:rPr>
        <w:t>, считать утратившим силу с 01 января 2024 года.</w:t>
      </w:r>
    </w:p>
    <w:p w14:paraId="5263BB38" w14:textId="77777777" w:rsidR="005A3454" w:rsidRPr="00373E4D" w:rsidRDefault="005A3454" w:rsidP="005A3454">
      <w:pPr>
        <w:ind w:firstLine="567"/>
        <w:jc w:val="both"/>
        <w:rPr>
          <w:sz w:val="28"/>
          <w:szCs w:val="28"/>
        </w:rPr>
      </w:pPr>
      <w:r w:rsidRPr="00373E4D">
        <w:rPr>
          <w:sz w:val="28"/>
          <w:szCs w:val="28"/>
        </w:rPr>
        <w:t>3. Разместить настоящее постановление на официальном сайте администрации Карталинского муниципального района.</w:t>
      </w:r>
    </w:p>
    <w:p w14:paraId="57123221" w14:textId="77777777" w:rsidR="005A3454" w:rsidRPr="00373E4D" w:rsidRDefault="005A3454" w:rsidP="005A3454">
      <w:pPr>
        <w:ind w:firstLine="567"/>
        <w:jc w:val="both"/>
        <w:rPr>
          <w:sz w:val="28"/>
          <w:szCs w:val="28"/>
        </w:rPr>
      </w:pPr>
      <w:r w:rsidRPr="00373E4D">
        <w:rPr>
          <w:sz w:val="28"/>
          <w:szCs w:val="28"/>
        </w:rPr>
        <w:t>4. Контроль за исполнением настоящего постановления возложить на первого заместителя главы Карталинского муниципального района Куличкова А.И.</w:t>
      </w:r>
    </w:p>
    <w:p w14:paraId="7019ED35" w14:textId="77777777" w:rsidR="005A3454" w:rsidRPr="00373E4D" w:rsidRDefault="005A3454" w:rsidP="005A3454">
      <w:pPr>
        <w:ind w:firstLine="567"/>
        <w:jc w:val="both"/>
        <w:rPr>
          <w:sz w:val="28"/>
          <w:szCs w:val="28"/>
        </w:rPr>
      </w:pPr>
      <w:r w:rsidRPr="00373E4D">
        <w:rPr>
          <w:sz w:val="28"/>
          <w:szCs w:val="28"/>
        </w:rPr>
        <w:t>5. Настоящее постановление вступает в силу с 01 января 2024 года.</w:t>
      </w:r>
    </w:p>
    <w:p w14:paraId="2DAE0690" w14:textId="77777777" w:rsidR="005A3454" w:rsidRPr="00373E4D" w:rsidRDefault="005A3454" w:rsidP="005A3454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083E82FB" w14:textId="77777777" w:rsidR="005A3454" w:rsidRPr="00373E4D" w:rsidRDefault="005A3454" w:rsidP="005A3454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6133814B" w14:textId="77777777" w:rsidR="005A3454" w:rsidRPr="00373E4D" w:rsidRDefault="005A3454" w:rsidP="005A3454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373E4D">
        <w:rPr>
          <w:rFonts w:eastAsia="Arial Unicode MS"/>
          <w:color w:val="000000"/>
          <w:sz w:val="28"/>
          <w:szCs w:val="28"/>
          <w:lang w:bidi="ru-RU"/>
        </w:rPr>
        <w:t xml:space="preserve">Глава Карталинского                                                                         </w:t>
      </w:r>
    </w:p>
    <w:p w14:paraId="0FF3F73C" w14:textId="77777777" w:rsidR="005A3454" w:rsidRPr="00373E4D" w:rsidRDefault="005A3454" w:rsidP="005A3454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373E4D">
        <w:rPr>
          <w:rFonts w:eastAsia="Arial Unicode MS"/>
          <w:color w:val="000000"/>
          <w:sz w:val="28"/>
          <w:szCs w:val="28"/>
          <w:lang w:bidi="ru-RU"/>
        </w:rPr>
        <w:t>муниципального района</w:t>
      </w:r>
      <w:r w:rsidRPr="00167830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                                                                     </w:t>
      </w:r>
      <w:r w:rsidRPr="00373E4D">
        <w:rPr>
          <w:rFonts w:eastAsia="Arial Unicode MS"/>
          <w:color w:val="000000"/>
          <w:sz w:val="28"/>
          <w:szCs w:val="28"/>
          <w:lang w:bidi="ru-RU"/>
        </w:rPr>
        <w:t>А.Г.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373E4D">
        <w:rPr>
          <w:rFonts w:eastAsia="Arial Unicode MS"/>
          <w:color w:val="000000"/>
          <w:sz w:val="28"/>
          <w:szCs w:val="28"/>
          <w:lang w:bidi="ru-RU"/>
        </w:rPr>
        <w:t>Вдовин</w:t>
      </w:r>
    </w:p>
    <w:p w14:paraId="1D607C3C" w14:textId="77777777" w:rsidR="005A3454" w:rsidRPr="00373E4D" w:rsidRDefault="005A3454" w:rsidP="005A3454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6AEBA891" w14:textId="77777777" w:rsidR="004F3C9E" w:rsidRDefault="004F3C9E" w:rsidP="00F20983">
      <w:pPr>
        <w:ind w:left="4536"/>
        <w:jc w:val="center"/>
        <w:rPr>
          <w:sz w:val="28"/>
          <w:szCs w:val="28"/>
        </w:rPr>
      </w:pPr>
    </w:p>
    <w:p w14:paraId="6066724D" w14:textId="77777777" w:rsidR="004F3C9E" w:rsidRDefault="004F3C9E" w:rsidP="00F20983">
      <w:pPr>
        <w:ind w:left="4536"/>
        <w:jc w:val="center"/>
        <w:rPr>
          <w:sz w:val="28"/>
          <w:szCs w:val="28"/>
        </w:rPr>
      </w:pPr>
    </w:p>
    <w:p w14:paraId="72A9B25A" w14:textId="77777777" w:rsidR="004F3C9E" w:rsidRDefault="004F3C9E" w:rsidP="00F20983">
      <w:pPr>
        <w:ind w:left="4536"/>
        <w:jc w:val="center"/>
        <w:rPr>
          <w:sz w:val="28"/>
          <w:szCs w:val="28"/>
        </w:rPr>
      </w:pPr>
    </w:p>
    <w:p w14:paraId="7E8426D1" w14:textId="77777777" w:rsidR="004F3C9E" w:rsidRDefault="004F3C9E" w:rsidP="00F20983">
      <w:pPr>
        <w:ind w:left="4536"/>
        <w:jc w:val="center"/>
        <w:rPr>
          <w:sz w:val="28"/>
          <w:szCs w:val="28"/>
        </w:rPr>
      </w:pPr>
    </w:p>
    <w:p w14:paraId="4E835F99" w14:textId="77777777" w:rsidR="004F3C9E" w:rsidRDefault="004F3C9E" w:rsidP="00F20983">
      <w:pPr>
        <w:ind w:left="4536"/>
        <w:jc w:val="center"/>
        <w:rPr>
          <w:sz w:val="28"/>
          <w:szCs w:val="28"/>
        </w:rPr>
      </w:pPr>
    </w:p>
    <w:p w14:paraId="486514A0" w14:textId="77777777" w:rsidR="004F3C9E" w:rsidRDefault="004F3C9E" w:rsidP="00F20983">
      <w:pPr>
        <w:ind w:left="4536"/>
        <w:jc w:val="center"/>
        <w:rPr>
          <w:sz w:val="28"/>
          <w:szCs w:val="28"/>
        </w:rPr>
      </w:pPr>
    </w:p>
    <w:p w14:paraId="505323EE" w14:textId="77777777" w:rsidR="004F3C9E" w:rsidRDefault="004F3C9E" w:rsidP="00F20983">
      <w:pPr>
        <w:ind w:left="4536"/>
        <w:jc w:val="center"/>
        <w:rPr>
          <w:sz w:val="28"/>
          <w:szCs w:val="28"/>
        </w:rPr>
      </w:pPr>
    </w:p>
    <w:p w14:paraId="5CA99005" w14:textId="68D50CA6" w:rsidR="000A5674" w:rsidRPr="00373E4D" w:rsidRDefault="00F20983" w:rsidP="00F2098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14:paraId="700700A8" w14:textId="77777777" w:rsidR="000A5674" w:rsidRPr="00373E4D" w:rsidRDefault="000A5674" w:rsidP="00F20983">
      <w:pPr>
        <w:ind w:left="4536"/>
        <w:jc w:val="center"/>
        <w:rPr>
          <w:sz w:val="28"/>
          <w:szCs w:val="28"/>
        </w:rPr>
      </w:pPr>
      <w:r w:rsidRPr="00373E4D">
        <w:rPr>
          <w:sz w:val="28"/>
          <w:szCs w:val="28"/>
        </w:rPr>
        <w:t xml:space="preserve">постановлением администрации </w:t>
      </w:r>
      <w:r w:rsidRPr="00373E4D">
        <w:rPr>
          <w:sz w:val="28"/>
          <w:szCs w:val="28"/>
        </w:rPr>
        <w:br/>
        <w:t>Карталинского муниципального района</w:t>
      </w:r>
    </w:p>
    <w:p w14:paraId="57B11C00" w14:textId="20964352" w:rsidR="000A5674" w:rsidRPr="00373E4D" w:rsidRDefault="00F20983" w:rsidP="00F2098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242A">
        <w:rPr>
          <w:sz w:val="28"/>
          <w:szCs w:val="28"/>
        </w:rPr>
        <w:t>29.12.</w:t>
      </w:r>
      <w:r>
        <w:rPr>
          <w:sz w:val="28"/>
          <w:szCs w:val="28"/>
        </w:rPr>
        <w:t>2023 года</w:t>
      </w:r>
      <w:r w:rsidR="000A5674" w:rsidRPr="00373E4D">
        <w:rPr>
          <w:sz w:val="28"/>
          <w:szCs w:val="28"/>
        </w:rPr>
        <w:t xml:space="preserve"> № </w:t>
      </w:r>
      <w:r w:rsidR="0063242A">
        <w:rPr>
          <w:sz w:val="28"/>
          <w:szCs w:val="28"/>
        </w:rPr>
        <w:t>1440</w:t>
      </w:r>
    </w:p>
    <w:p w14:paraId="408C064A" w14:textId="77777777" w:rsidR="000A5674" w:rsidRDefault="000A5674" w:rsidP="00373E4D">
      <w:pPr>
        <w:jc w:val="right"/>
        <w:rPr>
          <w:sz w:val="28"/>
          <w:szCs w:val="28"/>
        </w:rPr>
      </w:pPr>
    </w:p>
    <w:p w14:paraId="56DA1A00" w14:textId="77777777" w:rsidR="00F20983" w:rsidRDefault="00F20983" w:rsidP="00373E4D">
      <w:pPr>
        <w:jc w:val="right"/>
        <w:rPr>
          <w:sz w:val="28"/>
          <w:szCs w:val="28"/>
        </w:rPr>
      </w:pPr>
    </w:p>
    <w:p w14:paraId="08245908" w14:textId="77777777" w:rsidR="00F20983" w:rsidRPr="00373E4D" w:rsidRDefault="00F20983" w:rsidP="00373E4D">
      <w:pPr>
        <w:jc w:val="right"/>
        <w:rPr>
          <w:sz w:val="28"/>
          <w:szCs w:val="28"/>
        </w:rPr>
      </w:pPr>
    </w:p>
    <w:p w14:paraId="75783203" w14:textId="77777777" w:rsidR="00F20983" w:rsidRDefault="000A5674" w:rsidP="00F20983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3E4D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="00F209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F23A071" w14:textId="77777777" w:rsidR="00F20983" w:rsidRDefault="000A5674" w:rsidP="00F20983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3E4D">
        <w:rPr>
          <w:rFonts w:ascii="Times New Roman" w:hAnsi="Times New Roman" w:cs="Times New Roman"/>
          <w:color w:val="auto"/>
          <w:sz w:val="28"/>
          <w:szCs w:val="28"/>
        </w:rPr>
        <w:t>«Организация отдыха, оздоровления и занятости</w:t>
      </w:r>
      <w:r w:rsidR="00F209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4CED290" w14:textId="77777777" w:rsidR="000A5674" w:rsidRPr="00373E4D" w:rsidRDefault="000A5674" w:rsidP="00F20983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3E4D">
        <w:rPr>
          <w:rFonts w:ascii="Times New Roman" w:hAnsi="Times New Roman" w:cs="Times New Roman"/>
          <w:color w:val="auto"/>
          <w:sz w:val="28"/>
          <w:szCs w:val="28"/>
        </w:rPr>
        <w:t>детей и подростков в Карталинском муниципальном</w:t>
      </w:r>
    </w:p>
    <w:p w14:paraId="7D70AB09" w14:textId="77777777" w:rsidR="000A5674" w:rsidRPr="00373E4D" w:rsidRDefault="000A5674" w:rsidP="00373E4D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3E4D">
        <w:rPr>
          <w:rFonts w:ascii="Times New Roman" w:hAnsi="Times New Roman" w:cs="Times New Roman"/>
          <w:color w:val="auto"/>
          <w:sz w:val="28"/>
          <w:szCs w:val="28"/>
        </w:rPr>
        <w:t>районе на 2024-2026 годы»</w:t>
      </w:r>
    </w:p>
    <w:p w14:paraId="665E7878" w14:textId="77777777" w:rsidR="000A5674" w:rsidRDefault="000A5674" w:rsidP="00F20983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1408BB4" w14:textId="77777777" w:rsidR="00F20983" w:rsidRPr="00373E4D" w:rsidRDefault="00F20983" w:rsidP="00F20983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43C58C0" w14:textId="77777777" w:rsidR="000A5674" w:rsidRPr="00373E4D" w:rsidRDefault="000A5674" w:rsidP="00F20983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3E4D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14:paraId="0A2587DC" w14:textId="77777777" w:rsidR="00F20983" w:rsidRDefault="000A5674" w:rsidP="00373E4D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3E4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программы «Организация отдыха, </w:t>
      </w:r>
    </w:p>
    <w:p w14:paraId="5CD9A8AF" w14:textId="77777777" w:rsidR="00F20983" w:rsidRDefault="000A5674" w:rsidP="00373E4D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3E4D">
        <w:rPr>
          <w:rFonts w:ascii="Times New Roman" w:hAnsi="Times New Roman" w:cs="Times New Roman"/>
          <w:color w:val="auto"/>
          <w:sz w:val="28"/>
          <w:szCs w:val="28"/>
        </w:rPr>
        <w:t xml:space="preserve">оздоровления и занятости детей и подростков   </w:t>
      </w:r>
    </w:p>
    <w:p w14:paraId="25293065" w14:textId="77777777" w:rsidR="000A5674" w:rsidRPr="00373E4D" w:rsidRDefault="000A5674" w:rsidP="00373E4D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3E4D">
        <w:rPr>
          <w:rFonts w:ascii="Times New Roman" w:hAnsi="Times New Roman" w:cs="Times New Roman"/>
          <w:color w:val="auto"/>
          <w:sz w:val="28"/>
          <w:szCs w:val="28"/>
        </w:rPr>
        <w:t>в Карталинском муниципальном районе</w:t>
      </w:r>
    </w:p>
    <w:p w14:paraId="38325EF8" w14:textId="77777777" w:rsidR="000A5674" w:rsidRDefault="000A5674" w:rsidP="00373E4D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3E4D">
        <w:rPr>
          <w:rFonts w:ascii="Times New Roman" w:hAnsi="Times New Roman" w:cs="Times New Roman"/>
          <w:color w:val="auto"/>
          <w:sz w:val="28"/>
          <w:szCs w:val="28"/>
        </w:rPr>
        <w:t xml:space="preserve">  на 2024-2026 годы»</w:t>
      </w:r>
    </w:p>
    <w:p w14:paraId="7F72267C" w14:textId="77777777" w:rsidR="00F20983" w:rsidRDefault="00F20983" w:rsidP="00F20983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93B4D72" w14:textId="77777777" w:rsidR="00F20983" w:rsidRPr="00373E4D" w:rsidRDefault="00F20983" w:rsidP="00F20983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229"/>
      </w:tblGrid>
      <w:tr w:rsidR="000A5674" w:rsidRPr="00373E4D" w14:paraId="07E100D9" w14:textId="77777777" w:rsidTr="00D6365E">
        <w:trPr>
          <w:trHeight w:val="509"/>
        </w:trPr>
        <w:tc>
          <w:tcPr>
            <w:tcW w:w="2269" w:type="dxa"/>
            <w:vAlign w:val="center"/>
          </w:tcPr>
          <w:p w14:paraId="5316E58E" w14:textId="77777777" w:rsidR="000A5674" w:rsidRPr="00373E4D" w:rsidRDefault="00B36907" w:rsidP="00F20983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п</w:t>
            </w:r>
            <w:r w:rsidR="000A5674" w:rsidRPr="00373E4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vAlign w:val="center"/>
          </w:tcPr>
          <w:p w14:paraId="30715BF1" w14:textId="77777777" w:rsidR="000A5674" w:rsidRPr="00373E4D" w:rsidRDefault="000A5674" w:rsidP="00F20983">
            <w:pPr>
              <w:jc w:val="both"/>
              <w:rPr>
                <w:bCs/>
                <w:sz w:val="28"/>
                <w:szCs w:val="28"/>
              </w:rPr>
            </w:pPr>
            <w:r w:rsidRPr="00373E4D">
              <w:rPr>
                <w:bCs/>
                <w:sz w:val="28"/>
                <w:szCs w:val="28"/>
              </w:rPr>
              <w:t xml:space="preserve">«Организация отдыха, оздоровления и занятости детей </w:t>
            </w:r>
            <w:r w:rsidR="00F20983">
              <w:rPr>
                <w:bCs/>
                <w:sz w:val="28"/>
                <w:szCs w:val="28"/>
              </w:rPr>
              <w:t xml:space="preserve">                  </w:t>
            </w:r>
            <w:r w:rsidRPr="00373E4D">
              <w:rPr>
                <w:bCs/>
                <w:sz w:val="28"/>
                <w:szCs w:val="28"/>
              </w:rPr>
              <w:t xml:space="preserve">и подростков в Карталинском муниципальном районе </w:t>
            </w:r>
            <w:r w:rsidR="00F20983">
              <w:rPr>
                <w:bCs/>
                <w:sz w:val="28"/>
                <w:szCs w:val="28"/>
              </w:rPr>
              <w:t xml:space="preserve">               </w:t>
            </w:r>
            <w:r w:rsidRPr="00373E4D">
              <w:rPr>
                <w:bCs/>
                <w:sz w:val="28"/>
                <w:szCs w:val="28"/>
              </w:rPr>
              <w:t xml:space="preserve">на 2024-2026 годы» (далее именуется </w:t>
            </w:r>
            <w:r w:rsidR="00F20983">
              <w:rPr>
                <w:bCs/>
                <w:sz w:val="28"/>
                <w:szCs w:val="28"/>
              </w:rPr>
              <w:t>–</w:t>
            </w:r>
            <w:r w:rsidRPr="00373E4D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0A5674" w:rsidRPr="00373E4D" w14:paraId="4AED4C8C" w14:textId="77777777" w:rsidTr="00D6365E">
        <w:trPr>
          <w:trHeight w:val="81"/>
        </w:trPr>
        <w:tc>
          <w:tcPr>
            <w:tcW w:w="2269" w:type="dxa"/>
          </w:tcPr>
          <w:p w14:paraId="5DEA4592" w14:textId="77777777" w:rsidR="000A5674" w:rsidRPr="00373E4D" w:rsidRDefault="000A5674" w:rsidP="00B36907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14:paraId="7F7BC97A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Карталинского муниципального района </w:t>
            </w:r>
          </w:p>
        </w:tc>
      </w:tr>
      <w:tr w:rsidR="000A5674" w:rsidRPr="00373E4D" w14:paraId="107F305E" w14:textId="77777777" w:rsidTr="00D6365E">
        <w:trPr>
          <w:trHeight w:val="81"/>
        </w:trPr>
        <w:tc>
          <w:tcPr>
            <w:tcW w:w="2269" w:type="dxa"/>
          </w:tcPr>
          <w:p w14:paraId="0C9E8130" w14:textId="77777777" w:rsidR="000A5674" w:rsidRPr="00373E4D" w:rsidRDefault="000A5674" w:rsidP="00B36907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29" w:type="dxa"/>
          </w:tcPr>
          <w:p w14:paraId="37CEB840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«Комплексный центр социального обслуживания населения» Карталинского муниципального района, Управление социальной защиты населения Карталинского муниципального района Челябинской области, Управление по делам культуры </w:t>
            </w:r>
            <w:r w:rsidR="00F209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и спорта Карталинского муниципального района</w:t>
            </w:r>
          </w:p>
        </w:tc>
      </w:tr>
      <w:tr w:rsidR="000A5674" w:rsidRPr="00373E4D" w14:paraId="19B47B94" w14:textId="77777777" w:rsidTr="00D6365E">
        <w:trPr>
          <w:trHeight w:val="81"/>
        </w:trPr>
        <w:tc>
          <w:tcPr>
            <w:tcW w:w="2269" w:type="dxa"/>
          </w:tcPr>
          <w:p w14:paraId="7A6F33B4" w14:textId="77777777" w:rsidR="000A5674" w:rsidRPr="00373E4D" w:rsidRDefault="000A5674" w:rsidP="00373E4D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7229" w:type="dxa"/>
          </w:tcPr>
          <w:p w14:paraId="171F6B04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1) 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Карталинского муниципального района</w:t>
            </w:r>
            <w:r w:rsidR="00F209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593E37" w14:textId="77777777" w:rsidR="000A5674" w:rsidRPr="00373E4D" w:rsidRDefault="000A5674" w:rsidP="00F20983">
            <w:pPr>
              <w:tabs>
                <w:tab w:val="right" w:pos="9356"/>
              </w:tabs>
              <w:autoSpaceDE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73E4D">
              <w:rPr>
                <w:sz w:val="28"/>
                <w:szCs w:val="28"/>
              </w:rPr>
              <w:t>2)</w:t>
            </w:r>
            <w:r w:rsidRPr="00373E4D">
              <w:rPr>
                <w:color w:val="000000"/>
                <w:sz w:val="28"/>
                <w:szCs w:val="28"/>
              </w:rPr>
              <w:t xml:space="preserve"> создание условий для эффективного развития системы профилактики безнадзорности и правонарушений несовершеннолетних</w:t>
            </w:r>
          </w:p>
        </w:tc>
      </w:tr>
      <w:tr w:rsidR="000A5674" w:rsidRPr="00373E4D" w14:paraId="0CC5CAE9" w14:textId="77777777" w:rsidTr="00D6365E">
        <w:trPr>
          <w:trHeight w:val="81"/>
        </w:trPr>
        <w:tc>
          <w:tcPr>
            <w:tcW w:w="2269" w:type="dxa"/>
          </w:tcPr>
          <w:p w14:paraId="3BF5AE10" w14:textId="77777777" w:rsidR="000A5674" w:rsidRPr="00373E4D" w:rsidRDefault="000A5674" w:rsidP="00373E4D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229" w:type="dxa"/>
          </w:tcPr>
          <w:p w14:paraId="5B2378B9" w14:textId="77777777" w:rsidR="000A5674" w:rsidRPr="00373E4D" w:rsidRDefault="000A5674" w:rsidP="00F20983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 xml:space="preserve">1) создание условий для полноценного отдыха </w:t>
            </w:r>
            <w:r w:rsidR="00F209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 xml:space="preserve">и оздоровления детей через различные формы занятости, </w:t>
            </w:r>
            <w:r w:rsidR="00F209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73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детей, находящихся в трудной жизненной ситуации; детей-инвалидов; подростков, стоящих на учете в у</w:t>
            </w:r>
            <w:r w:rsidR="00F20983">
              <w:rPr>
                <w:rFonts w:ascii="Times New Roman" w:hAnsi="Times New Roman" w:cs="Times New Roman"/>
                <w:sz w:val="28"/>
                <w:szCs w:val="28"/>
              </w:rPr>
              <w:t>чреждениях системы профилактики;</w:t>
            </w:r>
          </w:p>
          <w:p w14:paraId="7ADB3409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2) создание условий для реализации воспитательных программ, направленных на развитие интересов и способностей подрастающего поколения в Карталинском районе;</w:t>
            </w:r>
          </w:p>
          <w:p w14:paraId="46682D83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3) реализация мероприятий, направленных на укрепление здоровья детей;</w:t>
            </w:r>
          </w:p>
          <w:p w14:paraId="25A6D854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4) развитие системы оценки качества отдыха и оздоровления детей, а так же востребованности предоставляемых услуг</w:t>
            </w:r>
          </w:p>
        </w:tc>
      </w:tr>
      <w:tr w:rsidR="000A5674" w:rsidRPr="00373E4D" w14:paraId="6B142F04" w14:textId="77777777" w:rsidTr="00D6365E">
        <w:trPr>
          <w:trHeight w:val="81"/>
        </w:trPr>
        <w:tc>
          <w:tcPr>
            <w:tcW w:w="2269" w:type="dxa"/>
          </w:tcPr>
          <w:p w14:paraId="1B060F8F" w14:textId="77777777" w:rsidR="000A5674" w:rsidRPr="00373E4D" w:rsidRDefault="000A5674" w:rsidP="00373E4D">
            <w:pPr>
              <w:rPr>
                <w:sz w:val="28"/>
                <w:szCs w:val="28"/>
              </w:rPr>
            </w:pPr>
            <w:r w:rsidRPr="00373E4D">
              <w:rPr>
                <w:sz w:val="28"/>
                <w:szCs w:val="28"/>
              </w:rPr>
              <w:t xml:space="preserve">Целевые </w:t>
            </w:r>
          </w:p>
          <w:p w14:paraId="528F9C4B" w14:textId="77777777" w:rsidR="00F20983" w:rsidRDefault="000A5674" w:rsidP="00373E4D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</w:t>
            </w:r>
          </w:p>
          <w:p w14:paraId="6A6BBDB0" w14:textId="77777777" w:rsidR="000A5674" w:rsidRPr="00373E4D" w:rsidRDefault="000A5674" w:rsidP="00373E4D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и показатели Программы</w:t>
            </w:r>
          </w:p>
        </w:tc>
        <w:tc>
          <w:tcPr>
            <w:tcW w:w="7229" w:type="dxa"/>
          </w:tcPr>
          <w:p w14:paraId="4258FDFA" w14:textId="77777777" w:rsidR="000A5674" w:rsidRPr="00373E4D" w:rsidRDefault="000A5674" w:rsidP="00F20983">
            <w:pPr>
              <w:pStyle w:val="a4"/>
              <w:ind w:left="34" w:hanging="34"/>
              <w:jc w:val="both"/>
              <w:rPr>
                <w:szCs w:val="28"/>
              </w:rPr>
            </w:pPr>
            <w:r w:rsidRPr="00373E4D">
              <w:rPr>
                <w:szCs w:val="28"/>
              </w:rPr>
              <w:t xml:space="preserve">Целевые индикаторы Программы с разбивкой их значений по годам представлены в приложении 1 </w:t>
            </w:r>
            <w:r w:rsidR="00D6365E">
              <w:rPr>
                <w:szCs w:val="28"/>
              </w:rPr>
              <w:t xml:space="preserve">                     </w:t>
            </w:r>
            <w:r w:rsidRPr="00373E4D">
              <w:rPr>
                <w:szCs w:val="28"/>
              </w:rPr>
              <w:t>к настоящей Программе</w:t>
            </w:r>
          </w:p>
        </w:tc>
      </w:tr>
      <w:tr w:rsidR="000A5674" w:rsidRPr="00373E4D" w14:paraId="5894E71C" w14:textId="77777777" w:rsidTr="00D6365E">
        <w:trPr>
          <w:trHeight w:val="81"/>
        </w:trPr>
        <w:tc>
          <w:tcPr>
            <w:tcW w:w="2269" w:type="dxa"/>
          </w:tcPr>
          <w:p w14:paraId="005CAC6F" w14:textId="77777777" w:rsidR="000A5674" w:rsidRPr="00373E4D" w:rsidRDefault="000A5674" w:rsidP="00373E4D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bCs/>
                <w:sz w:val="28"/>
                <w:szCs w:val="28"/>
              </w:rPr>
              <w:t>Срок</w:t>
            </w:r>
            <w:r w:rsidR="00D636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73E4D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</w:t>
            </w:r>
            <w:r w:rsidR="00D636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73E4D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</w:tcPr>
          <w:p w14:paraId="7E4FDB16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запланирована на 2024-2026 годы без разбивки на этапы</w:t>
            </w:r>
          </w:p>
        </w:tc>
      </w:tr>
      <w:tr w:rsidR="000A5674" w:rsidRPr="00373E4D" w14:paraId="052D940B" w14:textId="77777777" w:rsidTr="00D6365E">
        <w:trPr>
          <w:trHeight w:val="81"/>
        </w:trPr>
        <w:tc>
          <w:tcPr>
            <w:tcW w:w="2269" w:type="dxa"/>
          </w:tcPr>
          <w:p w14:paraId="6372F8A8" w14:textId="77777777" w:rsidR="00D6365E" w:rsidRDefault="000A5674" w:rsidP="00373E4D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</w:t>
            </w:r>
          </w:p>
          <w:p w14:paraId="4CBA3CEB" w14:textId="77777777" w:rsidR="000A5674" w:rsidRPr="00373E4D" w:rsidRDefault="000A5674" w:rsidP="00373E4D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bCs/>
                <w:sz w:val="28"/>
                <w:szCs w:val="28"/>
              </w:rPr>
              <w:t>и источники финансирования Программы</w:t>
            </w:r>
          </w:p>
        </w:tc>
        <w:tc>
          <w:tcPr>
            <w:tcW w:w="7229" w:type="dxa"/>
          </w:tcPr>
          <w:p w14:paraId="1FBFCED4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 Программы осуществляется в пределах выделенных бюджетных средств и уточняется, исходя из возможностей федерального, областного и местного бюджетов. </w:t>
            </w:r>
          </w:p>
          <w:p w14:paraId="1C6E4B1F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в 2024-2026 годах составит 32913,90 тыс. рублей, в том числе федеральный бюджет – 00,00 тыс. рублей, областной бюджет –</w:t>
            </w:r>
            <w:r w:rsidR="00D63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2900,10</w:t>
            </w:r>
            <w:r w:rsidR="00D63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местный бюджет – 29932,80 тыс. рублей, </w:t>
            </w:r>
            <w:r w:rsidR="00D63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иные средства – 81,00 тыс. рублей.</w:t>
            </w:r>
          </w:p>
          <w:p w14:paraId="4E44AF44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3C0496B9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2024 год:</w:t>
            </w:r>
          </w:p>
          <w:p w14:paraId="17171AF0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D6365E" w:rsidRPr="00373E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63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00,00 тыс. руб.,</w:t>
            </w:r>
          </w:p>
          <w:p w14:paraId="6C7139F5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Областной бюджет –</w:t>
            </w:r>
            <w:r w:rsidR="00D63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966,70 тыс. руб.,</w:t>
            </w:r>
          </w:p>
          <w:p w14:paraId="4EC964DD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9977,60 тыс. руб., </w:t>
            </w:r>
          </w:p>
          <w:p w14:paraId="1F2F4BAD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Иные средства – 27,0 тыс. руб.</w:t>
            </w:r>
          </w:p>
          <w:p w14:paraId="7476FA12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2025 год:</w:t>
            </w:r>
          </w:p>
          <w:p w14:paraId="136476A8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D6365E" w:rsidRPr="00373E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63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00,00 тыс. руб.,</w:t>
            </w:r>
          </w:p>
          <w:p w14:paraId="1028D716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Областной бюджет –</w:t>
            </w:r>
            <w:r w:rsidR="00D63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966,70 тыс. руб.,</w:t>
            </w:r>
          </w:p>
          <w:p w14:paraId="09D0287C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9977,60 тыс. руб., </w:t>
            </w:r>
          </w:p>
          <w:p w14:paraId="11ADC716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Иные средства – 27,0 тыс. руб.</w:t>
            </w:r>
          </w:p>
          <w:p w14:paraId="52BB46A5" w14:textId="77777777" w:rsidR="000A5674" w:rsidRPr="00373E4D" w:rsidRDefault="000A5674" w:rsidP="00F209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2026 год:</w:t>
            </w:r>
          </w:p>
          <w:p w14:paraId="759215DC" w14:textId="77777777" w:rsidR="000A5674" w:rsidRPr="00373E4D" w:rsidRDefault="000A5674" w:rsidP="00F20983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D6365E" w:rsidRPr="00373E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63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00,00 тыс. руб.,</w:t>
            </w:r>
          </w:p>
          <w:p w14:paraId="005D84AC" w14:textId="77777777" w:rsidR="000A5674" w:rsidRPr="00373E4D" w:rsidRDefault="000A5674" w:rsidP="00F20983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Областной бюджет –</w:t>
            </w:r>
            <w:r w:rsidR="00D63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966,70</w:t>
            </w:r>
            <w:r w:rsidR="00D63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1EB775C1" w14:textId="77777777" w:rsidR="000A5674" w:rsidRPr="00373E4D" w:rsidRDefault="000A5674" w:rsidP="00F20983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Местный бюджет – 9977,60</w:t>
            </w:r>
            <w:r w:rsidR="00D63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7F2D3A96" w14:textId="77777777" w:rsidR="000A5674" w:rsidRPr="00373E4D" w:rsidRDefault="000A5674" w:rsidP="00F20983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3E4D">
              <w:rPr>
                <w:rFonts w:ascii="Times New Roman" w:hAnsi="Times New Roman" w:cs="Times New Roman"/>
                <w:sz w:val="28"/>
                <w:szCs w:val="28"/>
              </w:rPr>
              <w:t>Иные средства – 27,0 тыс. руб.</w:t>
            </w:r>
          </w:p>
        </w:tc>
      </w:tr>
    </w:tbl>
    <w:p w14:paraId="40950DBD" w14:textId="77777777" w:rsidR="00B36907" w:rsidRDefault="00B36907" w:rsidP="00416BBD">
      <w:pPr>
        <w:pStyle w:val="a3"/>
        <w:ind w:left="1080" w:hanging="1080"/>
        <w:jc w:val="center"/>
        <w:rPr>
          <w:rFonts w:ascii="Times New Roman" w:hAnsi="Times New Roman" w:cs="Times New Roman"/>
          <w:sz w:val="28"/>
          <w:szCs w:val="28"/>
        </w:rPr>
      </w:pPr>
    </w:p>
    <w:p w14:paraId="313CD7CA" w14:textId="77777777" w:rsidR="000A5674" w:rsidRPr="00416BBD" w:rsidRDefault="00416BBD" w:rsidP="00416BBD">
      <w:pPr>
        <w:pStyle w:val="a3"/>
        <w:ind w:left="1080" w:hanging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5674" w:rsidRPr="00416BBD">
        <w:rPr>
          <w:rFonts w:ascii="Times New Roman" w:hAnsi="Times New Roman" w:cs="Times New Roman"/>
          <w:sz w:val="28"/>
          <w:szCs w:val="28"/>
        </w:rPr>
        <w:t xml:space="preserve"> Общая характеристика Программы</w:t>
      </w:r>
    </w:p>
    <w:p w14:paraId="062F28D8" w14:textId="77777777" w:rsidR="000A5674" w:rsidRDefault="000A5674" w:rsidP="00373E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E8C62" w14:textId="77777777" w:rsidR="00416BBD" w:rsidRDefault="00416BBD" w:rsidP="00373E4D">
      <w:pPr>
        <w:jc w:val="both"/>
        <w:rPr>
          <w:b/>
          <w:color w:val="000000"/>
          <w:spacing w:val="2"/>
          <w:sz w:val="28"/>
          <w:szCs w:val="28"/>
        </w:rPr>
      </w:pPr>
    </w:p>
    <w:p w14:paraId="2C9C61FF" w14:textId="77777777" w:rsidR="00416BBD" w:rsidRDefault="00416BBD" w:rsidP="0041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5674" w:rsidRPr="00373E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A5674" w:rsidRPr="00373E4D">
        <w:rPr>
          <w:sz w:val="28"/>
          <w:szCs w:val="28"/>
        </w:rPr>
        <w:t xml:space="preserve">Организация летней оздоровительной кампании осуществлялась </w:t>
      </w:r>
      <w:r>
        <w:rPr>
          <w:sz w:val="28"/>
          <w:szCs w:val="28"/>
        </w:rPr>
        <w:t xml:space="preserve">                 </w:t>
      </w:r>
      <w:r w:rsidR="000A5674" w:rsidRPr="00373E4D">
        <w:rPr>
          <w:sz w:val="28"/>
          <w:szCs w:val="28"/>
        </w:rPr>
        <w:t xml:space="preserve">в соответствии с областными, муниципальными актами, регулирующими организацию и контроль над деятельностью учреждений отдыха </w:t>
      </w:r>
      <w:r>
        <w:rPr>
          <w:sz w:val="28"/>
          <w:szCs w:val="28"/>
        </w:rPr>
        <w:t xml:space="preserve">                                </w:t>
      </w:r>
      <w:r w:rsidR="000A5674" w:rsidRPr="00373E4D">
        <w:rPr>
          <w:sz w:val="28"/>
          <w:szCs w:val="28"/>
        </w:rPr>
        <w:t>и оздоровления детей в 2023 году, что обеспечило выполнение основных задач оздоровительной кампании детей в Карталинском муниципальном районе:</w:t>
      </w:r>
    </w:p>
    <w:p w14:paraId="066837AD" w14:textId="77777777" w:rsidR="00416BBD" w:rsidRDefault="000A5674" w:rsidP="00416BBD">
      <w:pPr>
        <w:ind w:firstLine="709"/>
        <w:jc w:val="both"/>
        <w:rPr>
          <w:sz w:val="28"/>
          <w:szCs w:val="28"/>
        </w:rPr>
      </w:pPr>
      <w:r w:rsidRPr="00373E4D">
        <w:rPr>
          <w:sz w:val="28"/>
          <w:szCs w:val="28"/>
        </w:rPr>
        <w:t>1) обеспечение финансирования отдыха детей в различных организациях отдыха и оздоровления из областного и местного бюджета;</w:t>
      </w:r>
    </w:p>
    <w:p w14:paraId="672C98A0" w14:textId="77777777" w:rsidR="00416BBD" w:rsidRDefault="000A5674" w:rsidP="00416BBD">
      <w:pPr>
        <w:ind w:firstLine="709"/>
        <w:jc w:val="both"/>
        <w:rPr>
          <w:sz w:val="28"/>
          <w:szCs w:val="28"/>
        </w:rPr>
      </w:pPr>
      <w:r w:rsidRPr="00373E4D">
        <w:rPr>
          <w:sz w:val="28"/>
          <w:szCs w:val="28"/>
        </w:rPr>
        <w:t xml:space="preserve">2) обеспечение условий для комплексной безопасности детей </w:t>
      </w:r>
      <w:r w:rsidR="00416BBD">
        <w:rPr>
          <w:sz w:val="28"/>
          <w:szCs w:val="28"/>
        </w:rPr>
        <w:t xml:space="preserve">                                 </w:t>
      </w:r>
      <w:r w:rsidRPr="00373E4D">
        <w:rPr>
          <w:sz w:val="28"/>
          <w:szCs w:val="28"/>
        </w:rPr>
        <w:t>в</w:t>
      </w:r>
      <w:r w:rsidR="00416BBD">
        <w:rPr>
          <w:sz w:val="28"/>
          <w:szCs w:val="28"/>
        </w:rPr>
        <w:t xml:space="preserve"> </w:t>
      </w:r>
      <w:r w:rsidRPr="00373E4D">
        <w:rPr>
          <w:sz w:val="28"/>
          <w:szCs w:val="28"/>
        </w:rPr>
        <w:t>учреждениях отдыха и оздоровления;</w:t>
      </w:r>
    </w:p>
    <w:p w14:paraId="34E8157B" w14:textId="77777777" w:rsidR="000A5674" w:rsidRPr="00373E4D" w:rsidRDefault="000A5674" w:rsidP="00416BBD">
      <w:pPr>
        <w:ind w:firstLine="709"/>
        <w:jc w:val="both"/>
        <w:rPr>
          <w:sz w:val="28"/>
          <w:szCs w:val="28"/>
        </w:rPr>
      </w:pPr>
      <w:r w:rsidRPr="00373E4D">
        <w:rPr>
          <w:sz w:val="28"/>
          <w:szCs w:val="28"/>
        </w:rPr>
        <w:t xml:space="preserve">3) развитие мало затратных форм организации отдыха, оздоровления и  </w:t>
      </w:r>
    </w:p>
    <w:p w14:paraId="468CE3FA" w14:textId="77777777" w:rsidR="00416BBD" w:rsidRDefault="000A5674" w:rsidP="00416BBD">
      <w:pPr>
        <w:tabs>
          <w:tab w:val="left" w:pos="709"/>
        </w:tabs>
        <w:rPr>
          <w:sz w:val="28"/>
          <w:szCs w:val="28"/>
        </w:rPr>
      </w:pPr>
      <w:r w:rsidRPr="00373E4D">
        <w:rPr>
          <w:sz w:val="28"/>
          <w:szCs w:val="28"/>
        </w:rPr>
        <w:t xml:space="preserve">  занятости детей.</w:t>
      </w:r>
    </w:p>
    <w:p w14:paraId="2612D4EC" w14:textId="77777777" w:rsidR="00416BBD" w:rsidRDefault="000A5674" w:rsidP="00416B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3E4D">
        <w:rPr>
          <w:rFonts w:eastAsia="Calibri"/>
          <w:sz w:val="28"/>
          <w:szCs w:val="28"/>
        </w:rPr>
        <w:t>2. Оздоровление детей проходит в два этапа: весеннее и летнее. В связи с таким подходом сохраняется показатель охвата дете</w:t>
      </w:r>
      <w:r w:rsidR="00416BBD">
        <w:rPr>
          <w:rFonts w:eastAsia="Calibri"/>
          <w:sz w:val="28"/>
          <w:szCs w:val="28"/>
        </w:rPr>
        <w:t xml:space="preserve">й в лагерях с дневным </w:t>
      </w:r>
      <w:r w:rsidRPr="00373E4D">
        <w:rPr>
          <w:rFonts w:eastAsia="Calibri"/>
          <w:sz w:val="28"/>
          <w:szCs w:val="28"/>
        </w:rPr>
        <w:t xml:space="preserve">пребыванием на уровне прошлых лет. </w:t>
      </w:r>
    </w:p>
    <w:p w14:paraId="3B7F392D" w14:textId="77777777" w:rsidR="00416BBD" w:rsidRDefault="000A5674" w:rsidP="00416B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3E4D">
        <w:rPr>
          <w:rFonts w:eastAsia="Calibri"/>
          <w:sz w:val="28"/>
          <w:szCs w:val="28"/>
        </w:rPr>
        <w:t>3. В 2023 году в районе в летний период на базе пришкольных  лагерей дневного пребывания</w:t>
      </w:r>
      <w:r w:rsidR="002C668A">
        <w:rPr>
          <w:rFonts w:eastAsia="Calibri"/>
          <w:sz w:val="28"/>
          <w:szCs w:val="28"/>
        </w:rPr>
        <w:t xml:space="preserve"> </w:t>
      </w:r>
      <w:r w:rsidRPr="00373E4D">
        <w:rPr>
          <w:rFonts w:eastAsia="Calibri"/>
          <w:sz w:val="28"/>
          <w:szCs w:val="28"/>
        </w:rPr>
        <w:t>было оздоровлено 911 человек, в том числе 26 детей, состоящих в</w:t>
      </w:r>
      <w:r w:rsidR="002C668A">
        <w:rPr>
          <w:rFonts w:eastAsia="Calibri"/>
          <w:sz w:val="28"/>
          <w:szCs w:val="28"/>
        </w:rPr>
        <w:t xml:space="preserve"> </w:t>
      </w:r>
      <w:r w:rsidRPr="00373E4D">
        <w:rPr>
          <w:rFonts w:eastAsia="Calibri"/>
          <w:sz w:val="28"/>
          <w:szCs w:val="28"/>
        </w:rPr>
        <w:t>органах профилактического учета и учреждениях системы профилактики. Также отдых детей был организован в загородных оздоровительных лагерях, отдохнуло всего 239 детей.</w:t>
      </w:r>
    </w:p>
    <w:p w14:paraId="1AC14C37" w14:textId="77777777" w:rsidR="00416BBD" w:rsidRDefault="000A5674" w:rsidP="00416B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3E4D">
        <w:rPr>
          <w:sz w:val="28"/>
          <w:szCs w:val="28"/>
        </w:rPr>
        <w:t xml:space="preserve">4. Для создания благоприятных и безопасных условий отдыха </w:t>
      </w:r>
      <w:r w:rsidR="00416BBD">
        <w:rPr>
          <w:sz w:val="28"/>
          <w:szCs w:val="28"/>
        </w:rPr>
        <w:t xml:space="preserve">                       </w:t>
      </w:r>
      <w:r w:rsidRPr="00373E4D">
        <w:rPr>
          <w:sz w:val="28"/>
          <w:szCs w:val="28"/>
        </w:rPr>
        <w:t xml:space="preserve">и оздоровления детей   в летний период 2023 года, образовательные организации провели работы по приобретению технологического </w:t>
      </w:r>
      <w:r w:rsidR="00416BBD">
        <w:rPr>
          <w:sz w:val="28"/>
          <w:szCs w:val="28"/>
        </w:rPr>
        <w:t xml:space="preserve">                          </w:t>
      </w:r>
      <w:r w:rsidRPr="00373E4D">
        <w:rPr>
          <w:sz w:val="28"/>
          <w:szCs w:val="28"/>
        </w:rPr>
        <w:t>и холодильного оборудования, а также посуды на пищеблоки образовательных организаций из средств местного бюджета.</w:t>
      </w:r>
    </w:p>
    <w:p w14:paraId="04959DCB" w14:textId="77777777" w:rsidR="00416BBD" w:rsidRDefault="000A5674" w:rsidP="00416B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3E4D">
        <w:rPr>
          <w:sz w:val="28"/>
          <w:szCs w:val="28"/>
        </w:rPr>
        <w:t xml:space="preserve">5. Выполнение образовательными организациями санитарно-гигиенических норм, обеспечения качественного, благополучного отдыха детей (обучение и аттестация сотрудников, аккарицидная обработка территорий образовательных учреждений, дератизация, вакцинация сотрудников пищеблоков, приёмка лагерей дневного пребывания) позволила   создать благоприятные условия отдыха и оздоровления для воспитанников </w:t>
      </w:r>
      <w:r w:rsidR="00416BBD">
        <w:rPr>
          <w:sz w:val="28"/>
          <w:szCs w:val="28"/>
        </w:rPr>
        <w:t xml:space="preserve">            </w:t>
      </w:r>
      <w:r w:rsidRPr="00373E4D">
        <w:rPr>
          <w:sz w:val="28"/>
          <w:szCs w:val="28"/>
        </w:rPr>
        <w:t xml:space="preserve">и обучающихся.  </w:t>
      </w:r>
    </w:p>
    <w:p w14:paraId="7AD336FB" w14:textId="77777777" w:rsidR="00416BBD" w:rsidRDefault="000A5674" w:rsidP="00416B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3E4D">
        <w:rPr>
          <w:sz w:val="28"/>
          <w:szCs w:val="28"/>
        </w:rPr>
        <w:t>6</w:t>
      </w:r>
      <w:r w:rsidR="00416BBD">
        <w:rPr>
          <w:sz w:val="28"/>
          <w:szCs w:val="28"/>
        </w:rPr>
        <w:t>. Проведен анализ воды на микро</w:t>
      </w:r>
      <w:r w:rsidRPr="00373E4D">
        <w:rPr>
          <w:sz w:val="28"/>
          <w:szCs w:val="28"/>
        </w:rPr>
        <w:t>-биологические исследования, на санитарно-химические п</w:t>
      </w:r>
      <w:r w:rsidR="00416BBD">
        <w:rPr>
          <w:sz w:val="28"/>
          <w:szCs w:val="28"/>
        </w:rPr>
        <w:t xml:space="preserve">оказатели из разводящей систем </w:t>
      </w:r>
      <w:r w:rsidRPr="00373E4D">
        <w:rPr>
          <w:sz w:val="28"/>
          <w:szCs w:val="28"/>
        </w:rPr>
        <w:t xml:space="preserve">14 образовательных организаций. </w:t>
      </w:r>
    </w:p>
    <w:p w14:paraId="13F12AE8" w14:textId="77777777" w:rsidR="00A12853" w:rsidRDefault="000A5674" w:rsidP="00A1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3E4D">
        <w:rPr>
          <w:rFonts w:eastAsia="Calibri"/>
          <w:sz w:val="28"/>
          <w:szCs w:val="28"/>
        </w:rPr>
        <w:t xml:space="preserve">7. В лагерях дневного пребывания были созданы необходимые условия для полноценного отдыха и оздоровления детей: досуг организован </w:t>
      </w:r>
      <w:r w:rsidR="00416BBD">
        <w:rPr>
          <w:rFonts w:eastAsia="Calibri"/>
          <w:sz w:val="28"/>
          <w:szCs w:val="28"/>
        </w:rPr>
        <w:t xml:space="preserve">                      </w:t>
      </w:r>
      <w:r w:rsidRPr="00373E4D">
        <w:rPr>
          <w:rFonts w:eastAsia="Calibri"/>
          <w:sz w:val="28"/>
          <w:szCs w:val="28"/>
        </w:rPr>
        <w:t>в соответствии с профильными программами лагеря, предусматривающими спортивные, развлекательные, познавательные мероприятия. Мощности спортивных площадок, спортзалов были использованы в организации спортивной работы с детьми.</w:t>
      </w:r>
    </w:p>
    <w:p w14:paraId="2607B32A" w14:textId="77777777" w:rsidR="000A5674" w:rsidRPr="00A12853" w:rsidRDefault="000A5674" w:rsidP="00A12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3E4D">
        <w:rPr>
          <w:rFonts w:eastAsia="Calibri"/>
          <w:sz w:val="28"/>
          <w:szCs w:val="28"/>
        </w:rPr>
        <w:lastRenderedPageBreak/>
        <w:t xml:space="preserve">8. Медицинские работники проводили лекции и беседы о здоровом образе жизни, безопасности в различных сферах жизнедеятельности. Для учащихся работали кружки и секции. Также были организованы не только инструктажи по соблюдению техники безопасности, правил поведения на водных объектах, правил дорожного движения, правила пользования </w:t>
      </w:r>
      <w:r w:rsidR="00A12853">
        <w:rPr>
          <w:rFonts w:eastAsia="Calibri"/>
          <w:sz w:val="28"/>
          <w:szCs w:val="28"/>
        </w:rPr>
        <w:t xml:space="preserve">                     </w:t>
      </w:r>
      <w:r w:rsidRPr="00373E4D">
        <w:rPr>
          <w:rFonts w:eastAsia="Calibri"/>
          <w:sz w:val="28"/>
          <w:szCs w:val="28"/>
        </w:rPr>
        <w:t>с электроприборами, но и тренировочные занятия по эвакуации.</w:t>
      </w:r>
    </w:p>
    <w:p w14:paraId="10712488" w14:textId="77777777" w:rsidR="00A12853" w:rsidRDefault="000A5674" w:rsidP="00A12853">
      <w:pPr>
        <w:ind w:firstLine="709"/>
        <w:jc w:val="both"/>
        <w:rPr>
          <w:sz w:val="28"/>
          <w:szCs w:val="28"/>
        </w:rPr>
      </w:pPr>
      <w:r w:rsidRPr="00373E4D">
        <w:rPr>
          <w:sz w:val="28"/>
          <w:szCs w:val="28"/>
        </w:rPr>
        <w:t>9. Созданы трудовые отряды школьников в городских и сельских общеобразовательных организациях, в которых трудоустроено 220 человек. Для учащихся городских школ (109 чел.) работа трудового отряда была организована на территории Анненского сельского поселения, для сельских школ (111 чел.) на пришкольных огородах образовательных орг</w:t>
      </w:r>
      <w:r w:rsidR="00A12853">
        <w:rPr>
          <w:sz w:val="28"/>
          <w:szCs w:val="28"/>
        </w:rPr>
        <w:t>анизаций. Несовершеннолетние 14</w:t>
      </w:r>
      <w:r w:rsidRPr="00373E4D">
        <w:rPr>
          <w:sz w:val="28"/>
          <w:szCs w:val="28"/>
        </w:rPr>
        <w:t>-15 лет работали на пришкольных огородах по выращиванию овощей для школьного питания.</w:t>
      </w:r>
    </w:p>
    <w:p w14:paraId="5F9339D0" w14:textId="77777777" w:rsidR="000A5674" w:rsidRPr="00373E4D" w:rsidRDefault="000A5674" w:rsidP="00A12853">
      <w:pPr>
        <w:ind w:firstLine="709"/>
        <w:jc w:val="both"/>
        <w:rPr>
          <w:sz w:val="28"/>
          <w:szCs w:val="28"/>
        </w:rPr>
      </w:pPr>
      <w:r w:rsidRPr="00373E4D">
        <w:rPr>
          <w:sz w:val="28"/>
          <w:szCs w:val="28"/>
        </w:rPr>
        <w:t>10.</w:t>
      </w:r>
      <w:r w:rsidR="00A12853">
        <w:rPr>
          <w:sz w:val="28"/>
          <w:szCs w:val="28"/>
        </w:rPr>
        <w:t xml:space="preserve"> </w:t>
      </w:r>
      <w:r w:rsidRPr="00373E4D">
        <w:rPr>
          <w:sz w:val="28"/>
          <w:szCs w:val="28"/>
        </w:rPr>
        <w:t>Возможными рисками при реализации мероприятий Программы могут быть следующие факторы:</w:t>
      </w:r>
    </w:p>
    <w:p w14:paraId="2E1DDA8C" w14:textId="77777777" w:rsidR="000A5674" w:rsidRPr="00373E4D" w:rsidRDefault="000A5674" w:rsidP="00AA17DB">
      <w:pPr>
        <w:ind w:firstLine="709"/>
        <w:jc w:val="both"/>
        <w:rPr>
          <w:sz w:val="28"/>
          <w:szCs w:val="28"/>
        </w:rPr>
      </w:pPr>
      <w:r w:rsidRPr="00373E4D">
        <w:rPr>
          <w:sz w:val="28"/>
          <w:szCs w:val="28"/>
        </w:rPr>
        <w:t>1) зависимость от социально-экономической ситуации;</w:t>
      </w:r>
    </w:p>
    <w:p w14:paraId="4A55FB9C" w14:textId="77777777" w:rsidR="000A5674" w:rsidRPr="00373E4D" w:rsidRDefault="000A5674" w:rsidP="00AA17DB">
      <w:pPr>
        <w:ind w:firstLine="709"/>
        <w:jc w:val="both"/>
        <w:rPr>
          <w:sz w:val="28"/>
          <w:szCs w:val="28"/>
        </w:rPr>
      </w:pPr>
      <w:r w:rsidRPr="00373E4D">
        <w:rPr>
          <w:sz w:val="28"/>
          <w:szCs w:val="28"/>
        </w:rPr>
        <w:t>2)</w:t>
      </w:r>
      <w:r w:rsidR="00AA17DB">
        <w:rPr>
          <w:sz w:val="28"/>
          <w:szCs w:val="28"/>
        </w:rPr>
        <w:t xml:space="preserve"> </w:t>
      </w:r>
      <w:r w:rsidRPr="00373E4D">
        <w:rPr>
          <w:sz w:val="28"/>
          <w:szCs w:val="28"/>
        </w:rPr>
        <w:t xml:space="preserve">несвоевременное и недостаточное финансирование мероприятий </w:t>
      </w:r>
      <w:r w:rsidR="002C668A">
        <w:rPr>
          <w:sz w:val="28"/>
          <w:szCs w:val="28"/>
        </w:rPr>
        <w:t>П</w:t>
      </w:r>
      <w:r w:rsidRPr="00373E4D">
        <w:rPr>
          <w:sz w:val="28"/>
          <w:szCs w:val="28"/>
        </w:rPr>
        <w:t>рограммы за счет средств бюджетов всех уровней;</w:t>
      </w:r>
    </w:p>
    <w:p w14:paraId="5FA265D6" w14:textId="77777777" w:rsidR="000A5674" w:rsidRPr="00373E4D" w:rsidRDefault="000A5674" w:rsidP="00AA17DB">
      <w:pPr>
        <w:ind w:firstLine="709"/>
        <w:jc w:val="both"/>
        <w:rPr>
          <w:sz w:val="28"/>
          <w:szCs w:val="28"/>
        </w:rPr>
      </w:pPr>
      <w:r w:rsidRPr="00373E4D">
        <w:rPr>
          <w:sz w:val="28"/>
          <w:szCs w:val="28"/>
        </w:rPr>
        <w:t>3)</w:t>
      </w:r>
      <w:r w:rsidR="00AA17DB">
        <w:rPr>
          <w:sz w:val="28"/>
          <w:szCs w:val="28"/>
        </w:rPr>
        <w:t xml:space="preserve"> </w:t>
      </w:r>
      <w:r w:rsidRPr="00373E4D">
        <w:rPr>
          <w:sz w:val="28"/>
          <w:szCs w:val="28"/>
        </w:rPr>
        <w:t>поставка некачественного оборудования;</w:t>
      </w:r>
    </w:p>
    <w:p w14:paraId="7429BE99" w14:textId="77777777" w:rsidR="000A5674" w:rsidRPr="00373E4D" w:rsidRDefault="000A5674" w:rsidP="00AA17DB">
      <w:pPr>
        <w:ind w:firstLine="709"/>
        <w:jc w:val="both"/>
        <w:rPr>
          <w:sz w:val="28"/>
          <w:szCs w:val="28"/>
        </w:rPr>
      </w:pPr>
      <w:r w:rsidRPr="00373E4D">
        <w:rPr>
          <w:sz w:val="28"/>
          <w:szCs w:val="28"/>
        </w:rPr>
        <w:t>4)</w:t>
      </w:r>
      <w:r w:rsidR="002C668A">
        <w:rPr>
          <w:sz w:val="28"/>
          <w:szCs w:val="28"/>
        </w:rPr>
        <w:t xml:space="preserve"> </w:t>
      </w:r>
      <w:r w:rsidRPr="00373E4D">
        <w:rPr>
          <w:sz w:val="28"/>
          <w:szCs w:val="28"/>
        </w:rPr>
        <w:t>несвоевременное выполнение работ.</w:t>
      </w:r>
    </w:p>
    <w:p w14:paraId="0081D717" w14:textId="77777777" w:rsidR="000A5674" w:rsidRPr="00373E4D" w:rsidRDefault="002C668A" w:rsidP="00AA1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A5674" w:rsidRPr="00373E4D">
        <w:rPr>
          <w:sz w:val="28"/>
          <w:szCs w:val="28"/>
        </w:rPr>
        <w:t>. В целях минимизации указанных рисков в процессе реализации Программы предусматривается:</w:t>
      </w:r>
    </w:p>
    <w:p w14:paraId="1025493A" w14:textId="77777777" w:rsidR="000A5674" w:rsidRPr="00373E4D" w:rsidRDefault="000A5674" w:rsidP="00AA17DB">
      <w:pPr>
        <w:ind w:firstLine="709"/>
        <w:jc w:val="both"/>
        <w:rPr>
          <w:sz w:val="28"/>
          <w:szCs w:val="28"/>
        </w:rPr>
      </w:pPr>
      <w:r w:rsidRPr="00373E4D">
        <w:rPr>
          <w:sz w:val="28"/>
          <w:szCs w:val="28"/>
        </w:rPr>
        <w:t xml:space="preserve">1) создание эффективной системы управления на основе четкого распределения функций, полномочий и ответственности основных исполнителей </w:t>
      </w:r>
      <w:r w:rsidR="002C668A">
        <w:rPr>
          <w:sz w:val="28"/>
          <w:szCs w:val="28"/>
        </w:rPr>
        <w:t>П</w:t>
      </w:r>
      <w:r w:rsidRPr="00373E4D">
        <w:rPr>
          <w:sz w:val="28"/>
          <w:szCs w:val="28"/>
        </w:rPr>
        <w:t>рограммы;</w:t>
      </w:r>
    </w:p>
    <w:p w14:paraId="0176EE92" w14:textId="77777777" w:rsidR="000A5674" w:rsidRPr="00373E4D" w:rsidRDefault="000A5674" w:rsidP="00AA17DB">
      <w:pPr>
        <w:ind w:firstLine="709"/>
        <w:jc w:val="both"/>
        <w:rPr>
          <w:sz w:val="28"/>
          <w:szCs w:val="28"/>
        </w:rPr>
      </w:pPr>
      <w:r w:rsidRPr="00373E4D">
        <w:rPr>
          <w:sz w:val="28"/>
          <w:szCs w:val="28"/>
        </w:rPr>
        <w:t>2)</w:t>
      </w:r>
      <w:r w:rsidR="00AA17DB">
        <w:rPr>
          <w:sz w:val="28"/>
          <w:szCs w:val="28"/>
        </w:rPr>
        <w:t xml:space="preserve"> </w:t>
      </w:r>
      <w:r w:rsidRPr="00373E4D">
        <w:rPr>
          <w:sz w:val="28"/>
          <w:szCs w:val="28"/>
        </w:rPr>
        <w:t>перераспределение объемов финансирования в зависимости от динамики и темпов решения поставленных задач;</w:t>
      </w:r>
    </w:p>
    <w:p w14:paraId="4AAB145E" w14:textId="77777777" w:rsidR="000A5674" w:rsidRPr="00373E4D" w:rsidRDefault="000A5674" w:rsidP="00AA17DB">
      <w:pPr>
        <w:ind w:firstLine="709"/>
        <w:jc w:val="both"/>
        <w:rPr>
          <w:sz w:val="28"/>
          <w:szCs w:val="28"/>
        </w:rPr>
      </w:pPr>
      <w:r w:rsidRPr="00373E4D">
        <w:rPr>
          <w:sz w:val="28"/>
          <w:szCs w:val="28"/>
        </w:rPr>
        <w:t>3)</w:t>
      </w:r>
      <w:r w:rsidR="00DB5969">
        <w:rPr>
          <w:sz w:val="28"/>
          <w:szCs w:val="28"/>
        </w:rPr>
        <w:t xml:space="preserve"> </w:t>
      </w:r>
      <w:r w:rsidRPr="00373E4D">
        <w:rPr>
          <w:sz w:val="28"/>
          <w:szCs w:val="28"/>
        </w:rPr>
        <w:t>организация мониторинга исполнения Программы, регулярный анализ и при необходимости ежегодная корректировка и ранжирование индикаторов, показателей и мероприятий.</w:t>
      </w:r>
    </w:p>
    <w:p w14:paraId="20393A9F" w14:textId="77777777" w:rsidR="000A5674" w:rsidRPr="00373E4D" w:rsidRDefault="000A5674" w:rsidP="00373E4D">
      <w:pPr>
        <w:jc w:val="both"/>
        <w:rPr>
          <w:sz w:val="28"/>
          <w:szCs w:val="28"/>
        </w:rPr>
      </w:pPr>
    </w:p>
    <w:p w14:paraId="4E8AB2A3" w14:textId="77777777" w:rsidR="000A5674" w:rsidRPr="00373E4D" w:rsidRDefault="000A5674" w:rsidP="00373E4D">
      <w:pPr>
        <w:jc w:val="both"/>
        <w:rPr>
          <w:sz w:val="28"/>
          <w:szCs w:val="28"/>
        </w:rPr>
      </w:pPr>
    </w:p>
    <w:p w14:paraId="39F3FEFE" w14:textId="77777777" w:rsidR="000A5674" w:rsidRPr="00DB5969" w:rsidRDefault="000A5674" w:rsidP="00DB596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entury Gothic" w:hAnsi="Times New Roman" w:cs="Times New Roman"/>
          <w:bCs/>
          <w:color w:val="26282F"/>
          <w:sz w:val="28"/>
          <w:szCs w:val="28"/>
          <w:lang w:eastAsia="en-US"/>
        </w:rPr>
      </w:pPr>
      <w:r w:rsidRPr="00DB5969">
        <w:rPr>
          <w:rFonts w:ascii="Times New Roman" w:eastAsia="Century Gothic" w:hAnsi="Times New Roman" w:cs="Times New Roman"/>
          <w:bCs/>
          <w:color w:val="26282F"/>
          <w:sz w:val="28"/>
          <w:szCs w:val="28"/>
          <w:lang w:eastAsia="en-US"/>
        </w:rPr>
        <w:t>Цели, задачи, сроки и этапы реализации Программы</w:t>
      </w:r>
    </w:p>
    <w:p w14:paraId="608A1FB4" w14:textId="77777777" w:rsidR="000A5674" w:rsidRDefault="000A5674" w:rsidP="00373E4D">
      <w:pPr>
        <w:autoSpaceDE w:val="0"/>
        <w:autoSpaceDN w:val="0"/>
        <w:adjustRightInd w:val="0"/>
        <w:jc w:val="center"/>
        <w:outlineLvl w:val="0"/>
        <w:rPr>
          <w:rFonts w:eastAsia="Century Gothic"/>
          <w:b/>
          <w:bCs/>
          <w:color w:val="26282F"/>
          <w:sz w:val="28"/>
          <w:szCs w:val="28"/>
          <w:lang w:eastAsia="en-US"/>
        </w:rPr>
      </w:pPr>
    </w:p>
    <w:p w14:paraId="2DEF1688" w14:textId="77777777" w:rsidR="00DB5969" w:rsidRDefault="00DB5969" w:rsidP="00DB5969">
      <w:pPr>
        <w:autoSpaceDE w:val="0"/>
        <w:autoSpaceDN w:val="0"/>
        <w:adjustRightInd w:val="0"/>
        <w:jc w:val="both"/>
        <w:outlineLvl w:val="0"/>
        <w:rPr>
          <w:rFonts w:eastAsia="Century Gothic"/>
          <w:b/>
          <w:bCs/>
          <w:color w:val="26282F"/>
          <w:sz w:val="28"/>
          <w:szCs w:val="28"/>
          <w:lang w:eastAsia="en-US"/>
        </w:rPr>
      </w:pPr>
    </w:p>
    <w:p w14:paraId="48402697" w14:textId="77777777" w:rsidR="00DB5969" w:rsidRDefault="002C668A" w:rsidP="00DB5969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>
        <w:rPr>
          <w:rFonts w:eastAsia="Century Gothic"/>
          <w:bCs/>
          <w:color w:val="26282F"/>
          <w:sz w:val="28"/>
          <w:szCs w:val="28"/>
          <w:lang w:eastAsia="en-US"/>
        </w:rPr>
        <w:t>12</w:t>
      </w:r>
      <w:r w:rsidR="000A5674" w:rsidRPr="00373E4D">
        <w:rPr>
          <w:rFonts w:eastAsia="Century Gothic"/>
          <w:bCs/>
          <w:color w:val="26282F"/>
          <w:sz w:val="28"/>
          <w:szCs w:val="28"/>
          <w:lang w:eastAsia="en-US"/>
        </w:rPr>
        <w:t>.  Основной целью Программы является:</w:t>
      </w:r>
    </w:p>
    <w:p w14:paraId="601537C2" w14:textId="77777777" w:rsidR="00DB5969" w:rsidRDefault="000A5674" w:rsidP="00DB5969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373E4D">
        <w:rPr>
          <w:sz w:val="28"/>
          <w:szCs w:val="28"/>
        </w:rPr>
        <w:t>1) 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Карталинского муниципального района;</w:t>
      </w:r>
    </w:p>
    <w:p w14:paraId="29090391" w14:textId="77777777" w:rsidR="00DB5969" w:rsidRDefault="000A5674" w:rsidP="00DB5969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373E4D">
        <w:rPr>
          <w:sz w:val="28"/>
          <w:szCs w:val="28"/>
        </w:rPr>
        <w:t>2) создание условий для эффективного развития системы профилактики безнадзорности и правонарушений несовершеннолетних</w:t>
      </w:r>
      <w:r w:rsidR="00DB5969">
        <w:rPr>
          <w:sz w:val="28"/>
          <w:szCs w:val="28"/>
        </w:rPr>
        <w:t>.</w:t>
      </w:r>
      <w:r w:rsidRPr="00373E4D">
        <w:rPr>
          <w:sz w:val="28"/>
          <w:szCs w:val="28"/>
        </w:rPr>
        <w:t xml:space="preserve"> </w:t>
      </w:r>
    </w:p>
    <w:p w14:paraId="59DA8F57" w14:textId="77777777" w:rsidR="00DB5969" w:rsidRDefault="002C668A" w:rsidP="00DB5969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>
        <w:rPr>
          <w:rFonts w:eastAsia="Century Gothic"/>
          <w:sz w:val="28"/>
          <w:szCs w:val="28"/>
          <w:lang w:eastAsia="en-US"/>
        </w:rPr>
        <w:t>13</w:t>
      </w:r>
      <w:r w:rsidR="000A5674" w:rsidRPr="00373E4D">
        <w:rPr>
          <w:rFonts w:eastAsia="Century Gothic"/>
          <w:sz w:val="28"/>
          <w:szCs w:val="28"/>
          <w:lang w:eastAsia="en-US"/>
        </w:rPr>
        <w:t>.  Для достижения цели необходимо решение следующих задач:</w:t>
      </w:r>
    </w:p>
    <w:p w14:paraId="30B9E941" w14:textId="77777777" w:rsidR="00DB5969" w:rsidRDefault="000A5674" w:rsidP="00DB596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73E4D">
        <w:rPr>
          <w:sz w:val="28"/>
          <w:szCs w:val="28"/>
        </w:rPr>
        <w:lastRenderedPageBreak/>
        <w:t>1) создание условий для полноценного отдыха и оздоровления детей через различные формы занятости, в том числе детей, находящихся в трудной жизненной ситуации; детей-инвалидов; подростков, стоящих на учете в учреждениях системы профилактики;</w:t>
      </w:r>
    </w:p>
    <w:p w14:paraId="6736249F" w14:textId="77777777" w:rsidR="00DB5969" w:rsidRDefault="000A5674" w:rsidP="00DB596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73E4D">
        <w:rPr>
          <w:sz w:val="28"/>
          <w:szCs w:val="28"/>
        </w:rPr>
        <w:t>2) создание условий для реализации воспитательных программ, направленных на развитие интересов и способностей подрастающего поколения в Карталинском районе;</w:t>
      </w:r>
    </w:p>
    <w:p w14:paraId="2327E8F1" w14:textId="77777777" w:rsidR="00DB5969" w:rsidRDefault="000A5674" w:rsidP="00DB5969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373E4D">
        <w:rPr>
          <w:sz w:val="28"/>
          <w:szCs w:val="28"/>
        </w:rPr>
        <w:t>3) реализация мероприятий, направленных на укрепление здоровья детей;</w:t>
      </w:r>
    </w:p>
    <w:p w14:paraId="4D201EB8" w14:textId="77777777" w:rsidR="00DB5969" w:rsidRDefault="000A5674" w:rsidP="00DB5969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373E4D">
        <w:rPr>
          <w:sz w:val="28"/>
          <w:szCs w:val="28"/>
        </w:rPr>
        <w:t xml:space="preserve">4) развитие системы оценки качества отдыха и оздоровления детей, а так же </w:t>
      </w:r>
      <w:r w:rsidRPr="00373E4D">
        <w:rPr>
          <w:color w:val="000000" w:themeColor="text1"/>
          <w:sz w:val="28"/>
          <w:szCs w:val="28"/>
        </w:rPr>
        <w:t>востребованности предоставляемых услуг.</w:t>
      </w:r>
    </w:p>
    <w:p w14:paraId="64476962" w14:textId="77777777" w:rsidR="00DB5969" w:rsidRDefault="002C668A" w:rsidP="00DB5969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bCs/>
          <w:color w:val="000000" w:themeColor="text1"/>
          <w:sz w:val="28"/>
          <w:szCs w:val="28"/>
          <w:lang w:eastAsia="en-US"/>
        </w:rPr>
        <w:t>14</w:t>
      </w:r>
      <w:r w:rsidR="000A5674" w:rsidRPr="00373E4D">
        <w:rPr>
          <w:rFonts w:eastAsia="Century Gothic"/>
          <w:bCs/>
          <w:color w:val="000000" w:themeColor="text1"/>
          <w:sz w:val="28"/>
          <w:szCs w:val="28"/>
          <w:lang w:eastAsia="en-US"/>
        </w:rPr>
        <w:t>. Реализация поставленных задач осуществляется через систему мероприятий, запланированных в Программе</w:t>
      </w:r>
      <w:r w:rsidR="00DB5969">
        <w:rPr>
          <w:rFonts w:eastAsia="Century Gothic"/>
          <w:bCs/>
          <w:color w:val="000000" w:themeColor="text1"/>
          <w:sz w:val="28"/>
          <w:szCs w:val="28"/>
          <w:lang w:eastAsia="en-US"/>
        </w:rPr>
        <w:t>.</w:t>
      </w:r>
    </w:p>
    <w:p w14:paraId="22A2CE10" w14:textId="77777777" w:rsidR="000A5674" w:rsidRPr="00DB5969" w:rsidRDefault="002C668A" w:rsidP="00DB5969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>
        <w:rPr>
          <w:rFonts w:eastAsia="Century Gothic"/>
          <w:bCs/>
          <w:color w:val="000000" w:themeColor="text1"/>
          <w:sz w:val="28"/>
          <w:szCs w:val="28"/>
          <w:lang w:eastAsia="en-US"/>
        </w:rPr>
        <w:t>15</w:t>
      </w:r>
      <w:r w:rsidR="000A5674" w:rsidRPr="00373E4D">
        <w:rPr>
          <w:rFonts w:eastAsia="Century Gothic"/>
          <w:bCs/>
          <w:color w:val="000000" w:themeColor="text1"/>
          <w:sz w:val="28"/>
          <w:szCs w:val="28"/>
          <w:lang w:eastAsia="en-US"/>
        </w:rPr>
        <w:t>.</w:t>
      </w:r>
      <w:r w:rsidR="00DB5969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 </w:t>
      </w:r>
      <w:r w:rsidR="000A5674" w:rsidRPr="00373E4D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Реализация </w:t>
      </w:r>
      <w:r w:rsidR="00DB5969">
        <w:rPr>
          <w:rFonts w:eastAsia="Century Gothic"/>
          <w:bCs/>
          <w:color w:val="000000" w:themeColor="text1"/>
          <w:sz w:val="28"/>
          <w:szCs w:val="28"/>
          <w:lang w:eastAsia="en-US"/>
        </w:rPr>
        <w:t>Программы запланирована на 2024</w:t>
      </w:r>
      <w:r w:rsidR="000A5674" w:rsidRPr="00373E4D">
        <w:rPr>
          <w:rFonts w:eastAsia="Century Gothic"/>
          <w:bCs/>
          <w:color w:val="000000" w:themeColor="text1"/>
          <w:sz w:val="28"/>
          <w:szCs w:val="28"/>
          <w:lang w:eastAsia="en-US"/>
        </w:rPr>
        <w:t>-2026 годы без разбивки на этапы.</w:t>
      </w:r>
    </w:p>
    <w:p w14:paraId="5AC80025" w14:textId="77777777" w:rsidR="000A5674" w:rsidRDefault="000A5674" w:rsidP="00373E4D">
      <w:pPr>
        <w:autoSpaceDE w:val="0"/>
        <w:autoSpaceDN w:val="0"/>
        <w:adjustRightInd w:val="0"/>
        <w:jc w:val="center"/>
        <w:outlineLvl w:val="0"/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</w:pPr>
    </w:p>
    <w:p w14:paraId="45BA7E75" w14:textId="77777777" w:rsidR="00DB5969" w:rsidRPr="00373E4D" w:rsidRDefault="00DB5969" w:rsidP="00373E4D">
      <w:pPr>
        <w:autoSpaceDE w:val="0"/>
        <w:autoSpaceDN w:val="0"/>
        <w:adjustRightInd w:val="0"/>
        <w:jc w:val="center"/>
        <w:outlineLvl w:val="0"/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</w:pPr>
    </w:p>
    <w:p w14:paraId="1E922161" w14:textId="77777777" w:rsidR="00DB5969" w:rsidRPr="00DB5969" w:rsidRDefault="00DB5969" w:rsidP="00DB5969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bCs/>
          <w:color w:val="000000" w:themeColor="text1"/>
          <w:sz w:val="28"/>
          <w:szCs w:val="28"/>
          <w:lang w:val="en-US" w:eastAsia="en-US"/>
        </w:rPr>
        <w:t>III</w:t>
      </w:r>
      <w:r w:rsidRPr="00DB5969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. </w:t>
      </w:r>
      <w:r w:rsidR="000A5674" w:rsidRPr="00DB5969">
        <w:rPr>
          <w:rFonts w:eastAsia="Century Gothic"/>
          <w:bCs/>
          <w:color w:val="000000" w:themeColor="text1"/>
          <w:sz w:val="28"/>
          <w:szCs w:val="28"/>
          <w:lang w:eastAsia="en-US"/>
        </w:rPr>
        <w:t>Целевые индикаторы достижения целей</w:t>
      </w:r>
    </w:p>
    <w:p w14:paraId="671735AA" w14:textId="77777777" w:rsidR="00DB5969" w:rsidRPr="00DB5969" w:rsidRDefault="000A5674" w:rsidP="00DB5969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DB5969">
        <w:rPr>
          <w:rFonts w:eastAsia="Century Gothic"/>
          <w:bCs/>
          <w:color w:val="000000" w:themeColor="text1"/>
          <w:sz w:val="28"/>
          <w:szCs w:val="28"/>
          <w:lang w:eastAsia="en-US"/>
        </w:rPr>
        <w:t>и решения задач, основные ожидаемые</w:t>
      </w:r>
    </w:p>
    <w:p w14:paraId="0072BA24" w14:textId="77777777" w:rsidR="000A5674" w:rsidRPr="00DB5969" w:rsidRDefault="000A5674" w:rsidP="00DB5969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DB5969">
        <w:rPr>
          <w:rFonts w:eastAsia="Century Gothic"/>
          <w:bCs/>
          <w:color w:val="000000" w:themeColor="text1"/>
          <w:sz w:val="28"/>
          <w:szCs w:val="28"/>
          <w:lang w:eastAsia="en-US"/>
        </w:rPr>
        <w:t>конечные результаты Программы</w:t>
      </w:r>
    </w:p>
    <w:p w14:paraId="4C5BA276" w14:textId="77777777" w:rsidR="000A5674" w:rsidRPr="00B36907" w:rsidRDefault="000A5674" w:rsidP="00DB5969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14:paraId="72746939" w14:textId="77777777" w:rsidR="00DB5969" w:rsidRPr="00B36907" w:rsidRDefault="00DB5969" w:rsidP="00DB5969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14:paraId="76F5ABA3" w14:textId="77777777" w:rsidR="000A5674" w:rsidRPr="00373E4D" w:rsidRDefault="000A5674" w:rsidP="00DB5969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373E4D">
        <w:rPr>
          <w:rFonts w:eastAsia="Century Gothic"/>
          <w:bCs/>
          <w:color w:val="000000" w:themeColor="text1"/>
          <w:sz w:val="28"/>
          <w:szCs w:val="28"/>
          <w:lang w:eastAsia="en-US"/>
        </w:rPr>
        <w:t>1</w:t>
      </w:r>
      <w:r w:rsidR="002C668A">
        <w:rPr>
          <w:rFonts w:eastAsia="Century Gothic"/>
          <w:bCs/>
          <w:color w:val="000000" w:themeColor="text1"/>
          <w:sz w:val="28"/>
          <w:szCs w:val="28"/>
          <w:lang w:eastAsia="en-US"/>
        </w:rPr>
        <w:t>6</w:t>
      </w:r>
      <w:r w:rsidRPr="00373E4D">
        <w:rPr>
          <w:rFonts w:eastAsia="Century Gothic"/>
          <w:bCs/>
          <w:color w:val="000000" w:themeColor="text1"/>
          <w:sz w:val="28"/>
          <w:szCs w:val="28"/>
          <w:lang w:eastAsia="en-US"/>
        </w:rPr>
        <w:t>. Целевые индикаторы Программы с разбивкой их значений по годам представлены в приложении 1 к настоящей Программе.</w:t>
      </w:r>
    </w:p>
    <w:p w14:paraId="49C676D6" w14:textId="77777777" w:rsidR="000A5674" w:rsidRPr="00373E4D" w:rsidRDefault="000A5674" w:rsidP="00DB5969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373E4D">
        <w:rPr>
          <w:rFonts w:eastAsia="Century Gothic"/>
          <w:bCs/>
          <w:color w:val="000000" w:themeColor="text1"/>
          <w:sz w:val="28"/>
          <w:szCs w:val="28"/>
          <w:lang w:eastAsia="en-US"/>
        </w:rPr>
        <w:t>1</w:t>
      </w:r>
      <w:r w:rsidR="002C668A">
        <w:rPr>
          <w:rFonts w:eastAsia="Century Gothic"/>
          <w:bCs/>
          <w:color w:val="000000" w:themeColor="text1"/>
          <w:sz w:val="28"/>
          <w:szCs w:val="28"/>
          <w:lang w:eastAsia="en-US"/>
        </w:rPr>
        <w:t>7</w:t>
      </w:r>
      <w:r w:rsidRPr="00373E4D">
        <w:rPr>
          <w:rFonts w:eastAsia="Century Gothic"/>
          <w:bCs/>
          <w:color w:val="000000" w:themeColor="text1"/>
          <w:sz w:val="28"/>
          <w:szCs w:val="28"/>
          <w:lang w:eastAsia="en-US"/>
        </w:rPr>
        <w:t>. Основными ожидаемыми конечными результатами Программы являются:</w:t>
      </w:r>
    </w:p>
    <w:p w14:paraId="5DC9DBDD" w14:textId="77777777" w:rsidR="000A5674" w:rsidRPr="00373E4D" w:rsidRDefault="000A5674" w:rsidP="00DB5969">
      <w:pPr>
        <w:pStyle w:val="a4"/>
        <w:ind w:firstLine="709"/>
        <w:jc w:val="both"/>
        <w:rPr>
          <w:color w:val="000000" w:themeColor="text1"/>
          <w:szCs w:val="28"/>
        </w:rPr>
      </w:pPr>
      <w:r w:rsidRPr="00373E4D">
        <w:rPr>
          <w:color w:val="000000" w:themeColor="text1"/>
          <w:szCs w:val="28"/>
        </w:rPr>
        <w:t xml:space="preserve">1) сохранение доли детей, охваченных отдыхом в каникулярное время </w:t>
      </w:r>
      <w:r w:rsidR="00DB5969" w:rsidRPr="00DB5969">
        <w:rPr>
          <w:color w:val="000000" w:themeColor="text1"/>
          <w:szCs w:val="28"/>
        </w:rPr>
        <w:t xml:space="preserve">                </w:t>
      </w:r>
      <w:r w:rsidRPr="00373E4D">
        <w:rPr>
          <w:color w:val="000000" w:themeColor="text1"/>
          <w:szCs w:val="28"/>
        </w:rPr>
        <w:t>в организациях отдыха и оздоровления детей, в общем числе детей, охваченных отдыхом в организациях отдыха детей и их оздоровления всех типов на уровне 20</w:t>
      </w:r>
      <w:r w:rsidR="00DB5969" w:rsidRPr="00DB5969">
        <w:rPr>
          <w:color w:val="000000" w:themeColor="text1"/>
          <w:szCs w:val="28"/>
        </w:rPr>
        <w:t xml:space="preserve"> </w:t>
      </w:r>
      <w:r w:rsidRPr="00373E4D">
        <w:rPr>
          <w:color w:val="000000" w:themeColor="text1"/>
          <w:szCs w:val="28"/>
        </w:rPr>
        <w:t>%;</w:t>
      </w:r>
    </w:p>
    <w:p w14:paraId="24048B3F" w14:textId="77777777" w:rsidR="000A5674" w:rsidRPr="00373E4D" w:rsidRDefault="000A5674" w:rsidP="00DB5969">
      <w:pPr>
        <w:pStyle w:val="a4"/>
        <w:ind w:firstLine="709"/>
        <w:jc w:val="both"/>
        <w:rPr>
          <w:color w:val="000000" w:themeColor="text1"/>
          <w:szCs w:val="28"/>
        </w:rPr>
      </w:pPr>
      <w:r w:rsidRPr="00373E4D">
        <w:rPr>
          <w:color w:val="000000" w:themeColor="text1"/>
          <w:szCs w:val="28"/>
        </w:rPr>
        <w:t xml:space="preserve">2) сохранение доли детей, охваченных отдыхом в каникулярное время </w:t>
      </w:r>
      <w:r w:rsidR="00DB5969" w:rsidRPr="00DB5969">
        <w:rPr>
          <w:color w:val="000000" w:themeColor="text1"/>
          <w:szCs w:val="28"/>
        </w:rPr>
        <w:t xml:space="preserve">      </w:t>
      </w:r>
      <w:r w:rsidRPr="00373E4D">
        <w:rPr>
          <w:color w:val="000000" w:themeColor="text1"/>
          <w:szCs w:val="28"/>
        </w:rPr>
        <w:t>в лагерях с дневным пребыванием детей, в общем числе детей, охваченных отдыхом в организациях отдыха детей и их оздоровления всех типов на уровне 75</w:t>
      </w:r>
      <w:r w:rsidR="00DB5969" w:rsidRPr="00DB5969">
        <w:rPr>
          <w:color w:val="000000" w:themeColor="text1"/>
          <w:szCs w:val="28"/>
        </w:rPr>
        <w:t xml:space="preserve"> </w:t>
      </w:r>
      <w:r w:rsidRPr="00373E4D">
        <w:rPr>
          <w:color w:val="000000" w:themeColor="text1"/>
          <w:szCs w:val="28"/>
        </w:rPr>
        <w:t>%;</w:t>
      </w:r>
    </w:p>
    <w:p w14:paraId="5D5EC12F" w14:textId="77777777" w:rsidR="000A5674" w:rsidRPr="00373E4D" w:rsidRDefault="000A5674" w:rsidP="00DB5969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373E4D">
        <w:rPr>
          <w:color w:val="000000" w:themeColor="text1"/>
          <w:sz w:val="28"/>
          <w:szCs w:val="28"/>
        </w:rPr>
        <w:t xml:space="preserve">3) сохранение доли несовершеннолетних, состоящих на профилактическом учете в органах внутренних дел, охваченных отдыхом </w:t>
      </w:r>
      <w:r w:rsidR="00DB5969" w:rsidRPr="00DB5969">
        <w:rPr>
          <w:color w:val="000000" w:themeColor="text1"/>
          <w:sz w:val="28"/>
          <w:szCs w:val="28"/>
        </w:rPr>
        <w:t xml:space="preserve">             </w:t>
      </w:r>
      <w:r w:rsidRPr="00373E4D">
        <w:rPr>
          <w:color w:val="000000" w:themeColor="text1"/>
          <w:sz w:val="28"/>
          <w:szCs w:val="28"/>
        </w:rPr>
        <w:t>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профилактическом учете в органах внутренних дел на уровне 100 %;</w:t>
      </w:r>
    </w:p>
    <w:p w14:paraId="172604FD" w14:textId="77777777" w:rsidR="000A5674" w:rsidRPr="00373E4D" w:rsidRDefault="000A5674" w:rsidP="00DB5969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373E4D">
        <w:rPr>
          <w:color w:val="000000" w:themeColor="text1"/>
          <w:sz w:val="28"/>
          <w:szCs w:val="28"/>
        </w:rPr>
        <w:t>4) сохранение доли несовершеннолетних, состоящих на учете в органах внутренних дел, принявших участие в профильных сменах, от общего числа несовершеннолетних, состоящих на учете в органах внутренних дел на уровне 100 %.</w:t>
      </w:r>
    </w:p>
    <w:p w14:paraId="289A1A61" w14:textId="77777777" w:rsidR="00025819" w:rsidRPr="00B36907" w:rsidRDefault="000A5674" w:rsidP="00373E4D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025819">
        <w:rPr>
          <w:rFonts w:eastAsia="Century Gothic"/>
          <w:bCs/>
          <w:color w:val="000000" w:themeColor="text1"/>
          <w:sz w:val="28"/>
          <w:szCs w:val="28"/>
          <w:lang w:eastAsia="en-US"/>
        </w:rPr>
        <w:lastRenderedPageBreak/>
        <w:t xml:space="preserve">  I</w:t>
      </w:r>
      <w:r w:rsidRPr="00025819">
        <w:rPr>
          <w:rFonts w:eastAsia="Century Gothic"/>
          <w:bCs/>
          <w:color w:val="000000" w:themeColor="text1"/>
          <w:sz w:val="28"/>
          <w:szCs w:val="28"/>
          <w:lang w:val="en-US" w:eastAsia="en-US"/>
        </w:rPr>
        <w:t>V</w:t>
      </w:r>
      <w:r w:rsidRPr="00025819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. Обобщенная характеристика </w:t>
      </w:r>
    </w:p>
    <w:p w14:paraId="3AF2C51E" w14:textId="77777777" w:rsidR="000A5674" w:rsidRPr="00025819" w:rsidRDefault="000A5674" w:rsidP="00373E4D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025819">
        <w:rPr>
          <w:rFonts w:eastAsia="Century Gothic"/>
          <w:bCs/>
          <w:color w:val="000000" w:themeColor="text1"/>
          <w:sz w:val="28"/>
          <w:szCs w:val="28"/>
          <w:lang w:eastAsia="en-US"/>
        </w:rPr>
        <w:t>мероприятий Программы</w:t>
      </w:r>
    </w:p>
    <w:p w14:paraId="0E80ED7D" w14:textId="77777777" w:rsidR="00025819" w:rsidRPr="00B36907" w:rsidRDefault="00025819" w:rsidP="00373E4D">
      <w:pPr>
        <w:autoSpaceDE w:val="0"/>
        <w:autoSpaceDN w:val="0"/>
        <w:adjustRightInd w:val="0"/>
        <w:spacing w:before="108" w:after="108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14:paraId="032382DF" w14:textId="77777777" w:rsidR="000A5674" w:rsidRPr="00373E4D" w:rsidRDefault="000A5674" w:rsidP="00025819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373E4D">
        <w:rPr>
          <w:rFonts w:eastAsia="Century Gothic"/>
          <w:bCs/>
          <w:color w:val="000000" w:themeColor="text1"/>
          <w:sz w:val="28"/>
          <w:szCs w:val="28"/>
          <w:lang w:eastAsia="en-US"/>
        </w:rPr>
        <w:t>1</w:t>
      </w:r>
      <w:r w:rsidR="002C668A">
        <w:rPr>
          <w:rFonts w:eastAsia="Century Gothic"/>
          <w:bCs/>
          <w:color w:val="000000" w:themeColor="text1"/>
          <w:sz w:val="28"/>
          <w:szCs w:val="28"/>
          <w:lang w:eastAsia="en-US"/>
        </w:rPr>
        <w:t>8</w:t>
      </w:r>
      <w:r w:rsidRPr="00373E4D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. Достижение цели Программы и решение поставленных в ней задач обеспечиваются путем реализации мероприятий Программы. Мероприятия Программы связаны по срокам и источникам финансирования </w:t>
      </w:r>
      <w:r w:rsidR="00025819" w:rsidRPr="00025819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                                 </w:t>
      </w:r>
      <w:r w:rsidRPr="00373E4D">
        <w:rPr>
          <w:rFonts w:eastAsia="Century Gothic"/>
          <w:bCs/>
          <w:color w:val="000000" w:themeColor="text1"/>
          <w:sz w:val="28"/>
          <w:szCs w:val="28"/>
          <w:lang w:eastAsia="en-US"/>
        </w:rPr>
        <w:t>и осуществляются по пяти направлениям:</w:t>
      </w:r>
    </w:p>
    <w:p w14:paraId="046049CE" w14:textId="77777777" w:rsidR="000A5674" w:rsidRPr="00373E4D" w:rsidRDefault="00025819" w:rsidP="00025819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bCs/>
          <w:color w:val="000000" w:themeColor="text1"/>
          <w:sz w:val="28"/>
          <w:szCs w:val="28"/>
          <w:lang w:eastAsia="en-US"/>
        </w:rPr>
        <w:t>1) о</w:t>
      </w:r>
      <w:r w:rsidR="000A5674" w:rsidRPr="00373E4D">
        <w:rPr>
          <w:rFonts w:eastAsia="Century Gothic"/>
          <w:bCs/>
          <w:color w:val="000000" w:themeColor="text1"/>
          <w:sz w:val="28"/>
          <w:szCs w:val="28"/>
          <w:lang w:eastAsia="en-US"/>
        </w:rPr>
        <w:t>рганизация отдыха и оздоровления детей в лагерях с дневным пребыванием;</w:t>
      </w:r>
    </w:p>
    <w:p w14:paraId="7CFC1E6E" w14:textId="77777777" w:rsidR="000A5674" w:rsidRPr="00373E4D" w:rsidRDefault="00025819" w:rsidP="00025819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bCs/>
          <w:color w:val="000000" w:themeColor="text1"/>
          <w:sz w:val="28"/>
          <w:szCs w:val="28"/>
          <w:lang w:eastAsia="en-US"/>
        </w:rPr>
        <w:t>2) о</w:t>
      </w:r>
      <w:r w:rsidR="000A5674" w:rsidRPr="00373E4D">
        <w:rPr>
          <w:rFonts w:eastAsia="Century Gothic"/>
          <w:bCs/>
          <w:color w:val="000000" w:themeColor="text1"/>
          <w:sz w:val="28"/>
          <w:szCs w:val="28"/>
          <w:lang w:eastAsia="en-US"/>
        </w:rPr>
        <w:t>здоровление детей в загородных оздоровительных лагерях;</w:t>
      </w:r>
    </w:p>
    <w:p w14:paraId="6F285471" w14:textId="77777777" w:rsidR="000A5674" w:rsidRPr="00373E4D" w:rsidRDefault="00025819" w:rsidP="00025819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bCs/>
          <w:color w:val="000000" w:themeColor="text1"/>
          <w:sz w:val="28"/>
          <w:szCs w:val="28"/>
          <w:lang w:eastAsia="en-US"/>
        </w:rPr>
        <w:t>3) п</w:t>
      </w:r>
      <w:r w:rsidR="000A5674" w:rsidRPr="00373E4D">
        <w:rPr>
          <w:rFonts w:eastAsia="Century Gothic"/>
          <w:bCs/>
          <w:color w:val="000000" w:themeColor="text1"/>
          <w:sz w:val="28"/>
          <w:szCs w:val="28"/>
          <w:lang w:eastAsia="en-US"/>
        </w:rPr>
        <w:t>рофильные лагеря, сборы, турпоездки;</w:t>
      </w:r>
    </w:p>
    <w:p w14:paraId="793C52BB" w14:textId="77777777" w:rsidR="000A5674" w:rsidRPr="00373E4D" w:rsidRDefault="00025819" w:rsidP="00025819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bCs/>
          <w:color w:val="000000" w:themeColor="text1"/>
          <w:sz w:val="28"/>
          <w:szCs w:val="28"/>
          <w:lang w:eastAsia="en-US"/>
        </w:rPr>
        <w:t>4) о</w:t>
      </w:r>
      <w:r w:rsidR="000A5674" w:rsidRPr="00373E4D">
        <w:rPr>
          <w:rFonts w:eastAsia="Century Gothic"/>
          <w:bCs/>
          <w:color w:val="000000" w:themeColor="text1"/>
          <w:sz w:val="28"/>
          <w:szCs w:val="28"/>
          <w:lang w:eastAsia="en-US"/>
        </w:rPr>
        <w:t>рганизация труда учащихся;</w:t>
      </w:r>
    </w:p>
    <w:p w14:paraId="1A3ECE7D" w14:textId="77777777" w:rsidR="000A5674" w:rsidRPr="00373E4D" w:rsidRDefault="00025819" w:rsidP="00025819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bCs/>
          <w:color w:val="000000" w:themeColor="text1"/>
          <w:sz w:val="28"/>
          <w:szCs w:val="28"/>
          <w:lang w:eastAsia="en-US"/>
        </w:rPr>
        <w:t>5) п</w:t>
      </w:r>
      <w:r w:rsidR="000A5674" w:rsidRPr="00373E4D">
        <w:rPr>
          <w:rFonts w:eastAsia="Century Gothic"/>
          <w:bCs/>
          <w:color w:val="000000" w:themeColor="text1"/>
          <w:sz w:val="28"/>
          <w:szCs w:val="28"/>
          <w:lang w:eastAsia="en-US"/>
        </w:rPr>
        <w:t>раздники.</w:t>
      </w:r>
    </w:p>
    <w:p w14:paraId="7684634E" w14:textId="77777777" w:rsidR="000A5674" w:rsidRPr="00373E4D" w:rsidRDefault="000A5674" w:rsidP="0002581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373E4D">
        <w:rPr>
          <w:rFonts w:eastAsia="Century Gothic"/>
          <w:bCs/>
          <w:color w:val="000000" w:themeColor="text1"/>
          <w:sz w:val="28"/>
          <w:szCs w:val="28"/>
          <w:lang w:eastAsia="en-US"/>
        </w:rPr>
        <w:t>1</w:t>
      </w:r>
      <w:r w:rsidR="002C668A">
        <w:rPr>
          <w:rFonts w:eastAsia="Century Gothic"/>
          <w:bCs/>
          <w:color w:val="000000" w:themeColor="text1"/>
          <w:sz w:val="28"/>
          <w:szCs w:val="28"/>
          <w:lang w:eastAsia="en-US"/>
        </w:rPr>
        <w:t>9</w:t>
      </w:r>
      <w:r w:rsidRPr="00373E4D">
        <w:rPr>
          <w:rFonts w:eastAsia="Century Gothic"/>
          <w:bCs/>
          <w:color w:val="000000" w:themeColor="text1"/>
          <w:sz w:val="28"/>
          <w:szCs w:val="28"/>
          <w:lang w:eastAsia="en-US"/>
        </w:rPr>
        <w:t>.</w:t>
      </w:r>
      <w:r w:rsidR="00D5216B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 </w:t>
      </w:r>
      <w:r w:rsidRPr="00373E4D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Перечень основных мероприятий Программы представлен </w:t>
      </w:r>
      <w:r w:rsidR="00D5216B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                        </w:t>
      </w:r>
      <w:r w:rsidRPr="00373E4D">
        <w:rPr>
          <w:rFonts w:eastAsia="Century Gothic"/>
          <w:bCs/>
          <w:color w:val="000000" w:themeColor="text1"/>
          <w:sz w:val="28"/>
          <w:szCs w:val="28"/>
          <w:lang w:eastAsia="en-US"/>
        </w:rPr>
        <w:t>в приложении 2 к настоящей Программе.</w:t>
      </w:r>
    </w:p>
    <w:p w14:paraId="4FE295A1" w14:textId="77777777" w:rsidR="000A5674" w:rsidRDefault="000A5674" w:rsidP="00373E4D">
      <w:pPr>
        <w:autoSpaceDE w:val="0"/>
        <w:autoSpaceDN w:val="0"/>
        <w:adjustRightInd w:val="0"/>
        <w:contextualSpacing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14:paraId="429329B7" w14:textId="77777777" w:rsidR="00D5216B" w:rsidRPr="00373E4D" w:rsidRDefault="00D5216B" w:rsidP="00373E4D">
      <w:pPr>
        <w:autoSpaceDE w:val="0"/>
        <w:autoSpaceDN w:val="0"/>
        <w:adjustRightInd w:val="0"/>
        <w:contextualSpacing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14:paraId="22B41E5C" w14:textId="77777777" w:rsidR="00D5216B" w:rsidRPr="00D5216B" w:rsidRDefault="000A5674" w:rsidP="00373E4D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D5216B">
        <w:rPr>
          <w:rFonts w:eastAsia="Century Gothic"/>
          <w:bCs/>
          <w:color w:val="000000" w:themeColor="text1"/>
          <w:sz w:val="28"/>
          <w:szCs w:val="28"/>
          <w:lang w:val="en-US" w:eastAsia="en-US"/>
        </w:rPr>
        <w:t>V</w:t>
      </w:r>
      <w:r w:rsidRPr="00D5216B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. Обоснование объема финансовых ресурсов, </w:t>
      </w:r>
    </w:p>
    <w:p w14:paraId="72FD70D5" w14:textId="77777777" w:rsidR="000A5674" w:rsidRPr="00D5216B" w:rsidRDefault="000A5674" w:rsidP="00373E4D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D5216B">
        <w:rPr>
          <w:rFonts w:eastAsia="Century Gothic"/>
          <w:bCs/>
          <w:color w:val="000000" w:themeColor="text1"/>
          <w:sz w:val="28"/>
          <w:szCs w:val="28"/>
          <w:lang w:eastAsia="en-US"/>
        </w:rPr>
        <w:t>необходимых для реализации Программы</w:t>
      </w:r>
    </w:p>
    <w:p w14:paraId="7FDE8B2B" w14:textId="77777777" w:rsidR="000A5674" w:rsidRDefault="000A5674" w:rsidP="00373E4D">
      <w:pPr>
        <w:autoSpaceDE w:val="0"/>
        <w:autoSpaceDN w:val="0"/>
        <w:adjustRightInd w:val="0"/>
        <w:ind w:firstLine="720"/>
        <w:jc w:val="both"/>
        <w:rPr>
          <w:rFonts w:eastAsia="Century Gothic"/>
          <w:color w:val="000000" w:themeColor="text1"/>
          <w:sz w:val="28"/>
          <w:szCs w:val="28"/>
          <w:lang w:eastAsia="en-US"/>
        </w:rPr>
      </w:pPr>
    </w:p>
    <w:p w14:paraId="178DF120" w14:textId="77777777" w:rsidR="00D5216B" w:rsidRPr="00373E4D" w:rsidRDefault="00D5216B" w:rsidP="00373E4D">
      <w:pPr>
        <w:autoSpaceDE w:val="0"/>
        <w:autoSpaceDN w:val="0"/>
        <w:adjustRightInd w:val="0"/>
        <w:ind w:firstLine="720"/>
        <w:jc w:val="both"/>
        <w:rPr>
          <w:rFonts w:eastAsia="Century Gothic"/>
          <w:color w:val="000000" w:themeColor="text1"/>
          <w:sz w:val="28"/>
          <w:szCs w:val="28"/>
          <w:lang w:eastAsia="en-US"/>
        </w:rPr>
      </w:pPr>
    </w:p>
    <w:p w14:paraId="3B681FE2" w14:textId="77777777" w:rsidR="000A5674" w:rsidRPr="00373E4D" w:rsidRDefault="002C668A" w:rsidP="00D5216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0A5674" w:rsidRPr="00373E4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на 2024-2026 годах составит 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="000A5674" w:rsidRPr="00373E4D">
        <w:rPr>
          <w:rFonts w:ascii="Times New Roman" w:hAnsi="Times New Roman" w:cs="Times New Roman"/>
          <w:sz w:val="28"/>
          <w:szCs w:val="28"/>
        </w:rPr>
        <w:t xml:space="preserve">32913,90 тыс. рублей, в том числе федеральный бюджет – </w:t>
      </w:r>
      <w:r w:rsidR="00D521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A5674" w:rsidRPr="00373E4D">
        <w:rPr>
          <w:rFonts w:ascii="Times New Roman" w:hAnsi="Times New Roman" w:cs="Times New Roman"/>
          <w:sz w:val="28"/>
          <w:szCs w:val="28"/>
        </w:rPr>
        <w:t xml:space="preserve">00,00 тыс. рублей, областной бюджет 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="000A5674" w:rsidRPr="00373E4D">
        <w:rPr>
          <w:rFonts w:ascii="Times New Roman" w:hAnsi="Times New Roman" w:cs="Times New Roman"/>
          <w:sz w:val="28"/>
          <w:szCs w:val="28"/>
        </w:rPr>
        <w:t>–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="000A5674" w:rsidRPr="00373E4D">
        <w:rPr>
          <w:rFonts w:ascii="Times New Roman" w:hAnsi="Times New Roman" w:cs="Times New Roman"/>
          <w:sz w:val="28"/>
          <w:szCs w:val="28"/>
        </w:rPr>
        <w:t>2900,10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="000A5674" w:rsidRPr="00373E4D">
        <w:rPr>
          <w:rFonts w:ascii="Times New Roman" w:hAnsi="Times New Roman" w:cs="Times New Roman"/>
          <w:sz w:val="28"/>
          <w:szCs w:val="28"/>
        </w:rPr>
        <w:t>тыс. рублей, местный бюджет – 29932,80 тыс. рублей, иные средства – 81,00 тыс. рублей.</w:t>
      </w:r>
    </w:p>
    <w:p w14:paraId="249BF0FA" w14:textId="77777777" w:rsidR="000A5674" w:rsidRPr="00373E4D" w:rsidRDefault="000A5674" w:rsidP="00D5216B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73E4D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14:paraId="0D78726D" w14:textId="77777777" w:rsidR="000A5674" w:rsidRPr="00373E4D" w:rsidRDefault="000A5674" w:rsidP="00D5216B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73E4D">
        <w:rPr>
          <w:rFonts w:ascii="Times New Roman" w:hAnsi="Times New Roman" w:cs="Times New Roman"/>
          <w:sz w:val="28"/>
          <w:szCs w:val="28"/>
        </w:rPr>
        <w:t>2024 год:</w:t>
      </w:r>
    </w:p>
    <w:p w14:paraId="60CA7DA3" w14:textId="77777777" w:rsidR="000A5674" w:rsidRPr="00373E4D" w:rsidRDefault="000A5674" w:rsidP="00D5216B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73E4D"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 w:rsidR="00D5216B" w:rsidRPr="00373E4D">
        <w:rPr>
          <w:rFonts w:ascii="Times New Roman" w:hAnsi="Times New Roman" w:cs="Times New Roman"/>
          <w:sz w:val="28"/>
          <w:szCs w:val="28"/>
        </w:rPr>
        <w:t>–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Pr="00373E4D">
        <w:rPr>
          <w:rFonts w:ascii="Times New Roman" w:hAnsi="Times New Roman" w:cs="Times New Roman"/>
          <w:sz w:val="28"/>
          <w:szCs w:val="28"/>
        </w:rPr>
        <w:t>00,00  тыс. руб.,</w:t>
      </w:r>
    </w:p>
    <w:p w14:paraId="5342BF57" w14:textId="77777777" w:rsidR="000A5674" w:rsidRPr="00373E4D" w:rsidRDefault="000A5674" w:rsidP="00D5216B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73E4D">
        <w:rPr>
          <w:rFonts w:ascii="Times New Roman" w:hAnsi="Times New Roman" w:cs="Times New Roman"/>
          <w:sz w:val="28"/>
          <w:szCs w:val="28"/>
        </w:rPr>
        <w:t>Областной бюджет –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Pr="00373E4D">
        <w:rPr>
          <w:rFonts w:ascii="Times New Roman" w:hAnsi="Times New Roman" w:cs="Times New Roman"/>
          <w:sz w:val="28"/>
          <w:szCs w:val="28"/>
        </w:rPr>
        <w:t>966,70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Pr="00373E4D">
        <w:rPr>
          <w:rFonts w:ascii="Times New Roman" w:hAnsi="Times New Roman" w:cs="Times New Roman"/>
          <w:sz w:val="28"/>
          <w:szCs w:val="28"/>
        </w:rPr>
        <w:t>тыс. руб.,</w:t>
      </w:r>
    </w:p>
    <w:p w14:paraId="42B34060" w14:textId="77777777" w:rsidR="000A5674" w:rsidRPr="00373E4D" w:rsidRDefault="000A5674" w:rsidP="00D5216B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73E4D">
        <w:rPr>
          <w:rFonts w:ascii="Times New Roman" w:hAnsi="Times New Roman" w:cs="Times New Roman"/>
          <w:sz w:val="28"/>
          <w:szCs w:val="28"/>
        </w:rPr>
        <w:t xml:space="preserve">Местный бюджет – 9977,60  тыс. руб., </w:t>
      </w:r>
    </w:p>
    <w:p w14:paraId="71B97F8F" w14:textId="77777777" w:rsidR="000A5674" w:rsidRPr="00373E4D" w:rsidRDefault="000A5674" w:rsidP="00D5216B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73E4D">
        <w:rPr>
          <w:rFonts w:ascii="Times New Roman" w:hAnsi="Times New Roman" w:cs="Times New Roman"/>
          <w:sz w:val="28"/>
          <w:szCs w:val="28"/>
        </w:rPr>
        <w:t>Иные средства – 27,0 тыс. руб.</w:t>
      </w:r>
    </w:p>
    <w:p w14:paraId="745F853C" w14:textId="77777777" w:rsidR="000A5674" w:rsidRPr="00373E4D" w:rsidRDefault="000A5674" w:rsidP="00D5216B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73E4D">
        <w:rPr>
          <w:rFonts w:ascii="Times New Roman" w:hAnsi="Times New Roman" w:cs="Times New Roman"/>
          <w:sz w:val="28"/>
          <w:szCs w:val="28"/>
        </w:rPr>
        <w:t>2025 год:</w:t>
      </w:r>
    </w:p>
    <w:p w14:paraId="0F874B68" w14:textId="77777777" w:rsidR="000A5674" w:rsidRPr="00373E4D" w:rsidRDefault="000A5674" w:rsidP="00D5216B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73E4D"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="00D5216B" w:rsidRPr="00373E4D">
        <w:rPr>
          <w:rFonts w:ascii="Times New Roman" w:hAnsi="Times New Roman" w:cs="Times New Roman"/>
          <w:sz w:val="28"/>
          <w:szCs w:val="28"/>
        </w:rPr>
        <w:t>–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Pr="00373E4D">
        <w:rPr>
          <w:rFonts w:ascii="Times New Roman" w:hAnsi="Times New Roman" w:cs="Times New Roman"/>
          <w:sz w:val="28"/>
          <w:szCs w:val="28"/>
        </w:rPr>
        <w:t>00,00  тыс. руб.,</w:t>
      </w:r>
    </w:p>
    <w:p w14:paraId="54648AF4" w14:textId="77777777" w:rsidR="000A5674" w:rsidRPr="00373E4D" w:rsidRDefault="000A5674" w:rsidP="00D5216B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73E4D">
        <w:rPr>
          <w:rFonts w:ascii="Times New Roman" w:hAnsi="Times New Roman" w:cs="Times New Roman"/>
          <w:sz w:val="28"/>
          <w:szCs w:val="28"/>
        </w:rPr>
        <w:t>Областной бюджет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Pr="00373E4D">
        <w:rPr>
          <w:rFonts w:ascii="Times New Roman" w:hAnsi="Times New Roman" w:cs="Times New Roman"/>
          <w:sz w:val="28"/>
          <w:szCs w:val="28"/>
        </w:rPr>
        <w:t xml:space="preserve"> –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Pr="00373E4D">
        <w:rPr>
          <w:rFonts w:ascii="Times New Roman" w:hAnsi="Times New Roman" w:cs="Times New Roman"/>
          <w:sz w:val="28"/>
          <w:szCs w:val="28"/>
        </w:rPr>
        <w:t>966,70тыс. руб.,</w:t>
      </w:r>
    </w:p>
    <w:p w14:paraId="303398FE" w14:textId="77777777" w:rsidR="000A5674" w:rsidRPr="00373E4D" w:rsidRDefault="000A5674" w:rsidP="00D5216B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73E4D">
        <w:rPr>
          <w:rFonts w:ascii="Times New Roman" w:hAnsi="Times New Roman" w:cs="Times New Roman"/>
          <w:sz w:val="28"/>
          <w:szCs w:val="28"/>
        </w:rPr>
        <w:t xml:space="preserve">Местный бюджет – 9977,60тыс. руб., </w:t>
      </w:r>
    </w:p>
    <w:p w14:paraId="468126C2" w14:textId="77777777" w:rsidR="000A5674" w:rsidRPr="00373E4D" w:rsidRDefault="000A5674" w:rsidP="00D5216B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73E4D">
        <w:rPr>
          <w:rFonts w:ascii="Times New Roman" w:hAnsi="Times New Roman" w:cs="Times New Roman"/>
          <w:sz w:val="28"/>
          <w:szCs w:val="28"/>
        </w:rPr>
        <w:t xml:space="preserve">Иные средства 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Pr="00373E4D">
        <w:rPr>
          <w:rFonts w:ascii="Times New Roman" w:hAnsi="Times New Roman" w:cs="Times New Roman"/>
          <w:sz w:val="28"/>
          <w:szCs w:val="28"/>
        </w:rPr>
        <w:t>– 27,0 тыс. руб.</w:t>
      </w:r>
    </w:p>
    <w:p w14:paraId="63B8BC30" w14:textId="77777777" w:rsidR="000A5674" w:rsidRPr="00373E4D" w:rsidRDefault="000A5674" w:rsidP="00D5216B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73E4D">
        <w:rPr>
          <w:rFonts w:ascii="Times New Roman" w:hAnsi="Times New Roman" w:cs="Times New Roman"/>
          <w:sz w:val="28"/>
          <w:szCs w:val="28"/>
        </w:rPr>
        <w:t>2026 год:</w:t>
      </w:r>
    </w:p>
    <w:p w14:paraId="411863DD" w14:textId="77777777" w:rsidR="000A5674" w:rsidRPr="00373E4D" w:rsidRDefault="000A5674" w:rsidP="00D5216B">
      <w:pPr>
        <w:pStyle w:val="ConsNonformat"/>
        <w:ind w:firstLine="709"/>
        <w:rPr>
          <w:rFonts w:ascii="Times New Roman" w:hAnsi="Times New Roman" w:cs="Times New Roman"/>
          <w:sz w:val="28"/>
          <w:szCs w:val="28"/>
        </w:rPr>
      </w:pPr>
      <w:r w:rsidRPr="00373E4D"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 w:rsidR="00D5216B" w:rsidRPr="00373E4D">
        <w:rPr>
          <w:rFonts w:ascii="Times New Roman" w:hAnsi="Times New Roman" w:cs="Times New Roman"/>
          <w:sz w:val="28"/>
          <w:szCs w:val="28"/>
        </w:rPr>
        <w:t>–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Pr="00373E4D">
        <w:rPr>
          <w:rFonts w:ascii="Times New Roman" w:hAnsi="Times New Roman" w:cs="Times New Roman"/>
          <w:sz w:val="28"/>
          <w:szCs w:val="28"/>
        </w:rPr>
        <w:t>00,00 тыс. руб.,</w:t>
      </w:r>
    </w:p>
    <w:p w14:paraId="5FBBFABD" w14:textId="77777777" w:rsidR="000A5674" w:rsidRPr="00373E4D" w:rsidRDefault="000A5674" w:rsidP="00D5216B">
      <w:pPr>
        <w:pStyle w:val="ConsNonformat"/>
        <w:ind w:firstLine="709"/>
        <w:rPr>
          <w:rFonts w:ascii="Times New Roman" w:hAnsi="Times New Roman" w:cs="Times New Roman"/>
          <w:sz w:val="28"/>
          <w:szCs w:val="28"/>
        </w:rPr>
      </w:pPr>
      <w:r w:rsidRPr="00373E4D">
        <w:rPr>
          <w:rFonts w:ascii="Times New Roman" w:hAnsi="Times New Roman" w:cs="Times New Roman"/>
          <w:sz w:val="28"/>
          <w:szCs w:val="28"/>
        </w:rPr>
        <w:t xml:space="preserve">Областной бюджет 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Pr="00373E4D">
        <w:rPr>
          <w:rFonts w:ascii="Times New Roman" w:hAnsi="Times New Roman" w:cs="Times New Roman"/>
          <w:sz w:val="28"/>
          <w:szCs w:val="28"/>
        </w:rPr>
        <w:t>–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Pr="00373E4D">
        <w:rPr>
          <w:rFonts w:ascii="Times New Roman" w:hAnsi="Times New Roman" w:cs="Times New Roman"/>
          <w:sz w:val="28"/>
          <w:szCs w:val="28"/>
        </w:rPr>
        <w:t>966,70 тыс. руб.,</w:t>
      </w:r>
    </w:p>
    <w:p w14:paraId="498EFC40" w14:textId="77777777" w:rsidR="000A5674" w:rsidRPr="00373E4D" w:rsidRDefault="000A5674" w:rsidP="00D5216B">
      <w:pPr>
        <w:pStyle w:val="ConsNonformat"/>
        <w:ind w:firstLine="709"/>
        <w:rPr>
          <w:rFonts w:ascii="Times New Roman" w:hAnsi="Times New Roman" w:cs="Times New Roman"/>
          <w:sz w:val="28"/>
          <w:szCs w:val="28"/>
        </w:rPr>
      </w:pPr>
      <w:r w:rsidRPr="00373E4D">
        <w:rPr>
          <w:rFonts w:ascii="Times New Roman" w:hAnsi="Times New Roman" w:cs="Times New Roman"/>
          <w:sz w:val="28"/>
          <w:szCs w:val="28"/>
        </w:rPr>
        <w:t>Местный бюджет – 9977,60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Pr="00373E4D">
        <w:rPr>
          <w:rFonts w:ascii="Times New Roman" w:hAnsi="Times New Roman" w:cs="Times New Roman"/>
          <w:sz w:val="28"/>
          <w:szCs w:val="28"/>
        </w:rPr>
        <w:t xml:space="preserve">тыс. руб., </w:t>
      </w:r>
    </w:p>
    <w:p w14:paraId="0D700A0E" w14:textId="77777777" w:rsidR="000A5674" w:rsidRPr="00373E4D" w:rsidRDefault="000A5674" w:rsidP="00D5216B">
      <w:pPr>
        <w:autoSpaceDE w:val="0"/>
        <w:autoSpaceDN w:val="0"/>
        <w:adjustRightInd w:val="0"/>
        <w:ind w:firstLine="709"/>
        <w:jc w:val="both"/>
        <w:rPr>
          <w:rFonts w:eastAsia="Century Gothic"/>
          <w:color w:val="000000" w:themeColor="text1"/>
          <w:sz w:val="28"/>
          <w:szCs w:val="28"/>
          <w:lang w:eastAsia="en-US"/>
        </w:rPr>
      </w:pPr>
      <w:r w:rsidRPr="00373E4D">
        <w:rPr>
          <w:sz w:val="28"/>
          <w:szCs w:val="28"/>
        </w:rPr>
        <w:t>Иные средства – 27,0 тыс. руб.</w:t>
      </w:r>
    </w:p>
    <w:p w14:paraId="1E3E76A8" w14:textId="77777777" w:rsidR="000A5674" w:rsidRPr="00373E4D" w:rsidRDefault="002C668A" w:rsidP="00D5216B">
      <w:pPr>
        <w:autoSpaceDE w:val="0"/>
        <w:autoSpaceDN w:val="0"/>
        <w:adjustRightInd w:val="0"/>
        <w:ind w:firstLine="709"/>
        <w:jc w:val="both"/>
        <w:rPr>
          <w:rFonts w:eastAsia="Century Gothic"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color w:val="000000" w:themeColor="text1"/>
          <w:sz w:val="28"/>
          <w:szCs w:val="28"/>
          <w:lang w:eastAsia="en-US"/>
        </w:rPr>
        <w:t>21</w:t>
      </w:r>
      <w:r w:rsidR="000A5674" w:rsidRPr="00373E4D">
        <w:rPr>
          <w:rFonts w:eastAsia="Century Gothic"/>
          <w:color w:val="000000" w:themeColor="text1"/>
          <w:sz w:val="28"/>
          <w:szCs w:val="28"/>
          <w:lang w:eastAsia="en-US"/>
        </w:rPr>
        <w:t xml:space="preserve">. Финансирование мероприятий Программы осуществляется </w:t>
      </w:r>
      <w:r w:rsidR="00D5216B">
        <w:rPr>
          <w:rFonts w:eastAsia="Century Gothic"/>
          <w:color w:val="000000" w:themeColor="text1"/>
          <w:sz w:val="28"/>
          <w:szCs w:val="28"/>
          <w:lang w:eastAsia="en-US"/>
        </w:rPr>
        <w:t xml:space="preserve">                               </w:t>
      </w:r>
      <w:r w:rsidR="000A5674" w:rsidRPr="00373E4D">
        <w:rPr>
          <w:rFonts w:eastAsia="Century Gothic"/>
          <w:color w:val="000000" w:themeColor="text1"/>
          <w:sz w:val="28"/>
          <w:szCs w:val="28"/>
          <w:lang w:eastAsia="en-US"/>
        </w:rPr>
        <w:t>в пределах выделенных бюджетных средств и уточняется, исходя из возможностей областного и местного бюджетов.</w:t>
      </w:r>
    </w:p>
    <w:p w14:paraId="5D5ACE04" w14:textId="77777777" w:rsidR="000A5674" w:rsidRPr="00D5216B" w:rsidRDefault="000A5674" w:rsidP="00373E4D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D5216B">
        <w:rPr>
          <w:rFonts w:eastAsia="Century Gothic"/>
          <w:bCs/>
          <w:color w:val="000000" w:themeColor="text1"/>
          <w:sz w:val="28"/>
          <w:szCs w:val="28"/>
          <w:lang w:val="en-US" w:eastAsia="en-US"/>
        </w:rPr>
        <w:lastRenderedPageBreak/>
        <w:t>V</w:t>
      </w:r>
      <w:r w:rsidRPr="00D5216B">
        <w:rPr>
          <w:rFonts w:eastAsia="Century Gothic"/>
          <w:bCs/>
          <w:color w:val="000000" w:themeColor="text1"/>
          <w:sz w:val="28"/>
          <w:szCs w:val="28"/>
          <w:lang w:eastAsia="en-US"/>
        </w:rPr>
        <w:t>I. Механизм реализации Программы</w:t>
      </w:r>
    </w:p>
    <w:p w14:paraId="7F9E5820" w14:textId="77777777" w:rsidR="000A5674" w:rsidRDefault="000A5674" w:rsidP="00373E4D">
      <w:pPr>
        <w:autoSpaceDE w:val="0"/>
        <w:autoSpaceDN w:val="0"/>
        <w:adjustRightInd w:val="0"/>
        <w:jc w:val="center"/>
        <w:outlineLvl w:val="0"/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</w:pPr>
    </w:p>
    <w:p w14:paraId="78A7BA4F" w14:textId="77777777" w:rsidR="00D5216B" w:rsidRPr="00373E4D" w:rsidRDefault="00D5216B" w:rsidP="00373E4D">
      <w:pPr>
        <w:autoSpaceDE w:val="0"/>
        <w:autoSpaceDN w:val="0"/>
        <w:adjustRightInd w:val="0"/>
        <w:jc w:val="center"/>
        <w:outlineLvl w:val="0"/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</w:pPr>
    </w:p>
    <w:p w14:paraId="55A35E1C" w14:textId="77777777" w:rsidR="00D5216B" w:rsidRDefault="000A5674" w:rsidP="00D5216B">
      <w:pPr>
        <w:autoSpaceDE w:val="0"/>
        <w:autoSpaceDN w:val="0"/>
        <w:adjustRightInd w:val="0"/>
        <w:ind w:firstLine="709"/>
        <w:jc w:val="both"/>
        <w:rPr>
          <w:rFonts w:eastAsia="Century Gothic"/>
          <w:color w:val="000000" w:themeColor="text1"/>
          <w:sz w:val="28"/>
          <w:szCs w:val="28"/>
          <w:lang w:eastAsia="en-US" w:bidi="en-US"/>
        </w:rPr>
      </w:pPr>
      <w:r w:rsidRPr="00373E4D">
        <w:rPr>
          <w:rFonts w:eastAsia="Century Gothic"/>
          <w:color w:val="000000" w:themeColor="text1"/>
          <w:sz w:val="28"/>
          <w:szCs w:val="28"/>
          <w:lang w:eastAsia="en-US"/>
        </w:rPr>
        <w:t>2</w:t>
      </w:r>
      <w:r w:rsidR="002C668A">
        <w:rPr>
          <w:rFonts w:eastAsia="Century Gothic"/>
          <w:color w:val="000000" w:themeColor="text1"/>
          <w:sz w:val="28"/>
          <w:szCs w:val="28"/>
          <w:lang w:eastAsia="en-US"/>
        </w:rPr>
        <w:t>2</w:t>
      </w:r>
      <w:r w:rsidRPr="00373E4D">
        <w:rPr>
          <w:rFonts w:eastAsia="Century Gothic"/>
          <w:color w:val="000000" w:themeColor="text1"/>
          <w:sz w:val="28"/>
          <w:szCs w:val="28"/>
          <w:lang w:eastAsia="en-US"/>
        </w:rPr>
        <w:t xml:space="preserve">. Муниципальным заказчиком </w:t>
      </w:r>
      <w:r w:rsidRPr="00373E4D">
        <w:rPr>
          <w:rFonts w:eastAsia="Century Gothic"/>
          <w:color w:val="000000" w:themeColor="text1"/>
          <w:sz w:val="28"/>
          <w:szCs w:val="28"/>
          <w:lang w:eastAsia="en-US" w:bidi="en-US"/>
        </w:rPr>
        <w:t>Программы является администрация Карталинского муниципального района. Обеспечение реализации Программы осуществляет Управление образования Карталинского муниципального района.</w:t>
      </w:r>
    </w:p>
    <w:p w14:paraId="775E4A49" w14:textId="77777777" w:rsidR="000A5674" w:rsidRPr="00373E4D" w:rsidRDefault="000A5674" w:rsidP="00D5216B">
      <w:pPr>
        <w:autoSpaceDE w:val="0"/>
        <w:autoSpaceDN w:val="0"/>
        <w:adjustRightInd w:val="0"/>
        <w:ind w:firstLine="709"/>
        <w:jc w:val="both"/>
        <w:rPr>
          <w:rFonts w:eastAsia="Century Gothic"/>
          <w:color w:val="000000" w:themeColor="text1"/>
          <w:sz w:val="28"/>
          <w:szCs w:val="28"/>
          <w:lang w:eastAsia="en-US" w:bidi="en-US"/>
        </w:rPr>
      </w:pPr>
      <w:r w:rsidRPr="00373E4D">
        <w:rPr>
          <w:rFonts w:eastAsia="Century Gothic"/>
          <w:color w:val="000000" w:themeColor="text1"/>
          <w:sz w:val="28"/>
          <w:szCs w:val="28"/>
          <w:lang w:eastAsia="en-US" w:bidi="en-US"/>
        </w:rPr>
        <w:t>2</w:t>
      </w:r>
      <w:r w:rsidR="002C668A">
        <w:rPr>
          <w:rFonts w:eastAsia="Century Gothic"/>
          <w:color w:val="000000" w:themeColor="text1"/>
          <w:sz w:val="28"/>
          <w:szCs w:val="28"/>
          <w:lang w:eastAsia="en-US" w:bidi="en-US"/>
        </w:rPr>
        <w:t>3</w:t>
      </w:r>
      <w:r w:rsidRPr="00373E4D">
        <w:rPr>
          <w:rFonts w:eastAsia="Century Gothic"/>
          <w:color w:val="000000" w:themeColor="text1"/>
          <w:sz w:val="28"/>
          <w:szCs w:val="28"/>
          <w:lang w:eastAsia="en-US" w:bidi="en-US"/>
        </w:rPr>
        <w:t>.</w:t>
      </w:r>
      <w:r w:rsidR="00D5216B">
        <w:rPr>
          <w:rFonts w:eastAsia="Century Gothic"/>
          <w:color w:val="000000" w:themeColor="text1"/>
          <w:sz w:val="28"/>
          <w:szCs w:val="28"/>
          <w:lang w:eastAsia="en-US" w:bidi="en-US"/>
        </w:rPr>
        <w:t xml:space="preserve"> </w:t>
      </w:r>
      <w:r w:rsidRPr="00373E4D">
        <w:rPr>
          <w:rFonts w:eastAsia="Century Gothic"/>
          <w:color w:val="000000" w:themeColor="text1"/>
          <w:sz w:val="28"/>
          <w:szCs w:val="28"/>
          <w:lang w:eastAsia="en-US" w:bidi="en-US"/>
        </w:rPr>
        <w:t xml:space="preserve">Реализация Программы обеспечивается путем осуществления мероприятий, представленных в приложении 2 к настоящей Программе. </w:t>
      </w:r>
    </w:p>
    <w:p w14:paraId="7754C4DB" w14:textId="77777777" w:rsidR="000A5674" w:rsidRPr="00373E4D" w:rsidRDefault="000A5674" w:rsidP="00373E4D">
      <w:pPr>
        <w:ind w:firstLine="709"/>
        <w:jc w:val="both"/>
        <w:rPr>
          <w:color w:val="000000" w:themeColor="text1"/>
          <w:sz w:val="28"/>
          <w:szCs w:val="28"/>
        </w:rPr>
      </w:pPr>
    </w:p>
    <w:p w14:paraId="0A110CF5" w14:textId="77777777" w:rsidR="000A5674" w:rsidRPr="00373E4D" w:rsidRDefault="000A5674" w:rsidP="00373E4D">
      <w:pPr>
        <w:rPr>
          <w:color w:val="000000" w:themeColor="text1"/>
          <w:sz w:val="28"/>
          <w:szCs w:val="28"/>
        </w:rPr>
      </w:pPr>
    </w:p>
    <w:p w14:paraId="4B2ACF2C" w14:textId="77777777" w:rsidR="000A5674" w:rsidRPr="00373E4D" w:rsidRDefault="000A5674" w:rsidP="00373E4D">
      <w:pPr>
        <w:rPr>
          <w:sz w:val="28"/>
          <w:szCs w:val="28"/>
        </w:rPr>
      </w:pPr>
    </w:p>
    <w:p w14:paraId="445A9F5B" w14:textId="77777777" w:rsidR="000A5674" w:rsidRPr="00373E4D" w:rsidRDefault="000A5674" w:rsidP="00373E4D">
      <w:pPr>
        <w:rPr>
          <w:sz w:val="28"/>
          <w:szCs w:val="28"/>
        </w:rPr>
      </w:pPr>
    </w:p>
    <w:p w14:paraId="63A02DC3" w14:textId="77777777" w:rsidR="000A5674" w:rsidRPr="00373E4D" w:rsidRDefault="000A5674" w:rsidP="00373E4D">
      <w:pPr>
        <w:rPr>
          <w:sz w:val="28"/>
          <w:szCs w:val="28"/>
        </w:rPr>
      </w:pPr>
    </w:p>
    <w:p w14:paraId="13088B87" w14:textId="77777777" w:rsidR="000A5674" w:rsidRPr="00373E4D" w:rsidRDefault="000A5674" w:rsidP="00373E4D">
      <w:pPr>
        <w:rPr>
          <w:sz w:val="28"/>
          <w:szCs w:val="28"/>
        </w:rPr>
      </w:pPr>
    </w:p>
    <w:p w14:paraId="49DD6CEB" w14:textId="77777777" w:rsidR="000A5674" w:rsidRPr="00373E4D" w:rsidRDefault="000A5674" w:rsidP="00373E4D">
      <w:pPr>
        <w:rPr>
          <w:sz w:val="28"/>
          <w:szCs w:val="28"/>
        </w:rPr>
      </w:pPr>
    </w:p>
    <w:p w14:paraId="4EA85A06" w14:textId="77777777" w:rsidR="000A5674" w:rsidRPr="00373E4D" w:rsidRDefault="000A5674" w:rsidP="00373E4D">
      <w:pPr>
        <w:rPr>
          <w:sz w:val="28"/>
          <w:szCs w:val="28"/>
        </w:rPr>
      </w:pPr>
    </w:p>
    <w:p w14:paraId="2B926C2D" w14:textId="77777777" w:rsidR="000A5674" w:rsidRPr="00373E4D" w:rsidRDefault="000A5674" w:rsidP="00373E4D">
      <w:pPr>
        <w:rPr>
          <w:sz w:val="28"/>
          <w:szCs w:val="28"/>
        </w:rPr>
      </w:pPr>
    </w:p>
    <w:p w14:paraId="2B4CC594" w14:textId="77777777" w:rsidR="000A5674" w:rsidRPr="00373E4D" w:rsidRDefault="000A5674" w:rsidP="00373E4D">
      <w:pPr>
        <w:rPr>
          <w:sz w:val="28"/>
          <w:szCs w:val="28"/>
        </w:rPr>
      </w:pPr>
    </w:p>
    <w:p w14:paraId="3B448054" w14:textId="77777777" w:rsidR="000A5674" w:rsidRPr="00373E4D" w:rsidRDefault="000A5674" w:rsidP="00373E4D">
      <w:pPr>
        <w:rPr>
          <w:sz w:val="28"/>
          <w:szCs w:val="28"/>
        </w:rPr>
      </w:pPr>
    </w:p>
    <w:p w14:paraId="4DFBEDE2" w14:textId="77777777" w:rsidR="000A5674" w:rsidRPr="00373E4D" w:rsidRDefault="000A5674" w:rsidP="00373E4D">
      <w:pPr>
        <w:rPr>
          <w:sz w:val="28"/>
          <w:szCs w:val="28"/>
        </w:rPr>
      </w:pPr>
    </w:p>
    <w:p w14:paraId="54E1C8FF" w14:textId="77777777" w:rsidR="000A5674" w:rsidRPr="00373E4D" w:rsidRDefault="000A5674" w:rsidP="00373E4D">
      <w:pPr>
        <w:rPr>
          <w:sz w:val="28"/>
          <w:szCs w:val="28"/>
        </w:rPr>
      </w:pPr>
    </w:p>
    <w:p w14:paraId="74E8CCEE" w14:textId="77777777" w:rsidR="000A5674" w:rsidRPr="00373E4D" w:rsidRDefault="000A5674" w:rsidP="00373E4D">
      <w:pPr>
        <w:rPr>
          <w:sz w:val="28"/>
          <w:szCs w:val="28"/>
        </w:rPr>
      </w:pPr>
    </w:p>
    <w:p w14:paraId="220AAEB0" w14:textId="77777777" w:rsidR="000A5674" w:rsidRPr="00373E4D" w:rsidRDefault="000A5674" w:rsidP="00373E4D">
      <w:pPr>
        <w:rPr>
          <w:sz w:val="28"/>
          <w:szCs w:val="28"/>
        </w:rPr>
      </w:pPr>
    </w:p>
    <w:p w14:paraId="0EDC62E4" w14:textId="77777777" w:rsidR="000A5674" w:rsidRDefault="000A5674">
      <w:pPr>
        <w:rPr>
          <w:sz w:val="28"/>
          <w:szCs w:val="28"/>
        </w:rPr>
      </w:pPr>
    </w:p>
    <w:p w14:paraId="37CA8D36" w14:textId="77777777" w:rsidR="000A5674" w:rsidRDefault="000A5674">
      <w:pPr>
        <w:rPr>
          <w:sz w:val="28"/>
          <w:szCs w:val="28"/>
        </w:rPr>
      </w:pPr>
    </w:p>
    <w:p w14:paraId="709815EC" w14:textId="77777777" w:rsidR="000A5674" w:rsidRDefault="000A5674">
      <w:pPr>
        <w:rPr>
          <w:sz w:val="28"/>
          <w:szCs w:val="28"/>
        </w:rPr>
      </w:pPr>
    </w:p>
    <w:p w14:paraId="158DFF9D" w14:textId="77777777" w:rsidR="000A5674" w:rsidRDefault="000A5674">
      <w:pPr>
        <w:rPr>
          <w:sz w:val="28"/>
          <w:szCs w:val="28"/>
        </w:rPr>
      </w:pPr>
    </w:p>
    <w:p w14:paraId="0393EDB3" w14:textId="77777777" w:rsidR="000A5674" w:rsidRDefault="000A5674">
      <w:pPr>
        <w:rPr>
          <w:sz w:val="28"/>
          <w:szCs w:val="28"/>
        </w:rPr>
      </w:pPr>
    </w:p>
    <w:p w14:paraId="5D12A053" w14:textId="77777777" w:rsidR="000A5674" w:rsidRDefault="000A5674">
      <w:pPr>
        <w:rPr>
          <w:sz w:val="28"/>
          <w:szCs w:val="28"/>
        </w:rPr>
      </w:pPr>
    </w:p>
    <w:p w14:paraId="2E9D881D" w14:textId="77777777" w:rsidR="000A5674" w:rsidRDefault="000A5674">
      <w:pPr>
        <w:rPr>
          <w:sz w:val="28"/>
          <w:szCs w:val="28"/>
        </w:rPr>
      </w:pPr>
    </w:p>
    <w:p w14:paraId="6C7B92F4" w14:textId="77777777" w:rsidR="000A5674" w:rsidRDefault="000A5674">
      <w:pPr>
        <w:rPr>
          <w:sz w:val="28"/>
          <w:szCs w:val="28"/>
        </w:rPr>
      </w:pPr>
    </w:p>
    <w:p w14:paraId="5BC19359" w14:textId="77777777" w:rsidR="000A5674" w:rsidRDefault="000A5674">
      <w:pPr>
        <w:rPr>
          <w:sz w:val="28"/>
          <w:szCs w:val="28"/>
        </w:rPr>
      </w:pPr>
    </w:p>
    <w:p w14:paraId="2C3EAF26" w14:textId="77777777" w:rsidR="000A5674" w:rsidRDefault="000A5674">
      <w:pPr>
        <w:rPr>
          <w:sz w:val="28"/>
          <w:szCs w:val="28"/>
        </w:rPr>
      </w:pPr>
    </w:p>
    <w:p w14:paraId="7BD21B45" w14:textId="77777777" w:rsidR="000A5674" w:rsidRDefault="000A5674">
      <w:pPr>
        <w:rPr>
          <w:sz w:val="28"/>
          <w:szCs w:val="28"/>
        </w:rPr>
      </w:pPr>
    </w:p>
    <w:p w14:paraId="466D176F" w14:textId="77777777" w:rsidR="000A5674" w:rsidRDefault="000A5674">
      <w:pPr>
        <w:rPr>
          <w:sz w:val="28"/>
          <w:szCs w:val="28"/>
        </w:rPr>
        <w:sectPr w:rsidR="000A5674" w:rsidSect="00416BBD">
          <w:head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14:paraId="6228D06B" w14:textId="77777777" w:rsidR="000A5674" w:rsidRPr="005E0B50" w:rsidRDefault="000D5C52" w:rsidP="000D5C52">
      <w:pPr>
        <w:ind w:firstLine="8931"/>
        <w:jc w:val="center"/>
        <w:rPr>
          <w:sz w:val="28"/>
          <w:szCs w:val="28"/>
        </w:rPr>
      </w:pPr>
      <w:bookmarkStart w:id="0" w:name="_Hlk57206918"/>
      <w:r>
        <w:rPr>
          <w:sz w:val="28"/>
          <w:szCs w:val="28"/>
        </w:rPr>
        <w:lastRenderedPageBreak/>
        <w:t>ПРИЛОЖЕНИЕ</w:t>
      </w:r>
      <w:r w:rsidR="000A5674" w:rsidRPr="005E0B50">
        <w:rPr>
          <w:sz w:val="28"/>
          <w:szCs w:val="28"/>
        </w:rPr>
        <w:t xml:space="preserve"> 1</w:t>
      </w:r>
    </w:p>
    <w:p w14:paraId="52D08391" w14:textId="77777777" w:rsidR="000A5674" w:rsidRPr="005E0B50" w:rsidRDefault="000A5674" w:rsidP="000D5C52">
      <w:pPr>
        <w:ind w:firstLine="8931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5E0B50">
        <w:rPr>
          <w:sz w:val="28"/>
          <w:szCs w:val="28"/>
        </w:rPr>
        <w:t xml:space="preserve"> муниципальной программе</w:t>
      </w:r>
    </w:p>
    <w:p w14:paraId="245444B1" w14:textId="77777777" w:rsidR="000A5674" w:rsidRPr="005E0B50" w:rsidRDefault="000A5674" w:rsidP="000D5C52">
      <w:pPr>
        <w:ind w:firstLine="8931"/>
        <w:jc w:val="center"/>
        <w:rPr>
          <w:sz w:val="28"/>
          <w:szCs w:val="28"/>
        </w:rPr>
      </w:pPr>
      <w:r w:rsidRPr="005E0B50">
        <w:rPr>
          <w:sz w:val="28"/>
          <w:szCs w:val="28"/>
        </w:rPr>
        <w:t>«Организация отдыха, оздоровления и</w:t>
      </w:r>
    </w:p>
    <w:p w14:paraId="4FDC0D2C" w14:textId="77777777" w:rsidR="000A5674" w:rsidRPr="005E0B50" w:rsidRDefault="000A5674" w:rsidP="000D5C52">
      <w:pPr>
        <w:ind w:firstLine="8931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5E0B50">
        <w:rPr>
          <w:sz w:val="28"/>
          <w:szCs w:val="28"/>
        </w:rPr>
        <w:t>анятости детей и подростков в Карталинском</w:t>
      </w:r>
    </w:p>
    <w:p w14:paraId="47F226C7" w14:textId="77777777" w:rsidR="000A5674" w:rsidRDefault="000A5674" w:rsidP="000D5C52">
      <w:pPr>
        <w:ind w:firstLine="8931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5E0B50">
        <w:rPr>
          <w:sz w:val="28"/>
          <w:szCs w:val="28"/>
        </w:rPr>
        <w:t>униципальном районе на 20</w:t>
      </w:r>
      <w:r>
        <w:rPr>
          <w:sz w:val="28"/>
          <w:szCs w:val="28"/>
        </w:rPr>
        <w:t>24</w:t>
      </w:r>
      <w:r w:rsidRPr="005E0B50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5E0B50">
        <w:rPr>
          <w:sz w:val="28"/>
          <w:szCs w:val="28"/>
        </w:rPr>
        <w:t xml:space="preserve"> годы»</w:t>
      </w:r>
    </w:p>
    <w:p w14:paraId="2FC6794F" w14:textId="77777777" w:rsidR="000A5674" w:rsidRDefault="000A5674" w:rsidP="000A5674">
      <w:pPr>
        <w:jc w:val="right"/>
        <w:rPr>
          <w:sz w:val="28"/>
          <w:szCs w:val="28"/>
        </w:rPr>
      </w:pPr>
    </w:p>
    <w:p w14:paraId="6C289D72" w14:textId="77777777" w:rsidR="000D5C52" w:rsidRDefault="000D5C52" w:rsidP="000A5674">
      <w:pPr>
        <w:jc w:val="right"/>
        <w:rPr>
          <w:sz w:val="28"/>
          <w:szCs w:val="28"/>
        </w:rPr>
      </w:pPr>
    </w:p>
    <w:p w14:paraId="6D2CFEC5" w14:textId="77777777" w:rsidR="000D5C52" w:rsidRDefault="000D5C52" w:rsidP="000A5674">
      <w:pPr>
        <w:jc w:val="right"/>
        <w:rPr>
          <w:sz w:val="28"/>
          <w:szCs w:val="28"/>
        </w:rPr>
      </w:pPr>
    </w:p>
    <w:bookmarkEnd w:id="0"/>
    <w:p w14:paraId="7236BC2E" w14:textId="77777777" w:rsidR="000A5674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муниципальной программы</w:t>
      </w:r>
    </w:p>
    <w:p w14:paraId="38DE3137" w14:textId="77777777" w:rsidR="000A5674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«Организация отдыха, оздоровления и занятости детей и подростков</w:t>
      </w:r>
    </w:p>
    <w:p w14:paraId="3F12D23D" w14:textId="77777777" w:rsidR="000A5674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Карталинском муниципальном районе на 2024-2026 годы»</w:t>
      </w:r>
    </w:p>
    <w:p w14:paraId="50183E08" w14:textId="77777777" w:rsidR="000A5674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</w:p>
    <w:p w14:paraId="4D10AADF" w14:textId="77777777" w:rsidR="000D5C52" w:rsidRDefault="000D5C52" w:rsidP="000A5674">
      <w:pPr>
        <w:tabs>
          <w:tab w:val="left" w:pos="8445"/>
        </w:tabs>
        <w:jc w:val="center"/>
        <w:rPr>
          <w:sz w:val="28"/>
          <w:szCs w:val="28"/>
        </w:rPr>
      </w:pPr>
    </w:p>
    <w:tbl>
      <w:tblPr>
        <w:tblStyle w:val="a7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4"/>
        <w:gridCol w:w="3625"/>
        <w:gridCol w:w="1594"/>
        <w:gridCol w:w="3827"/>
        <w:gridCol w:w="1417"/>
        <w:gridCol w:w="1418"/>
        <w:gridCol w:w="1417"/>
        <w:gridCol w:w="1418"/>
      </w:tblGrid>
      <w:tr w:rsidR="000A5674" w14:paraId="6D2925CD" w14:textId="77777777" w:rsidTr="00062506">
        <w:trPr>
          <w:trHeight w:val="322"/>
        </w:trPr>
        <w:tc>
          <w:tcPr>
            <w:tcW w:w="594" w:type="dxa"/>
            <w:vMerge w:val="restart"/>
          </w:tcPr>
          <w:p w14:paraId="1378116B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25" w:type="dxa"/>
            <w:vMerge w:val="restart"/>
          </w:tcPr>
          <w:p w14:paraId="0040F8A3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594" w:type="dxa"/>
            <w:vMerge w:val="restart"/>
          </w:tcPr>
          <w:p w14:paraId="578F329F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27" w:type="dxa"/>
            <w:vMerge w:val="restart"/>
          </w:tcPr>
          <w:p w14:paraId="2B95DA73" w14:textId="77777777" w:rsidR="000A5674" w:rsidRDefault="000A5674" w:rsidP="00F20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Алгоритмы формирования (формула) показателя и методические пояснения</w:t>
            </w:r>
          </w:p>
        </w:tc>
        <w:tc>
          <w:tcPr>
            <w:tcW w:w="5670" w:type="dxa"/>
            <w:gridSpan w:val="4"/>
          </w:tcPr>
          <w:p w14:paraId="2EEA4A17" w14:textId="77777777" w:rsidR="000A5674" w:rsidRDefault="000A5674" w:rsidP="00F20983">
            <w:pPr>
              <w:jc w:val="center"/>
            </w:pPr>
            <w:r>
              <w:rPr>
                <w:sz w:val="28"/>
                <w:szCs w:val="28"/>
              </w:rPr>
              <w:t>Значение целевого индикатора</w:t>
            </w:r>
          </w:p>
        </w:tc>
      </w:tr>
      <w:tr w:rsidR="000A5674" w14:paraId="184377B1" w14:textId="77777777" w:rsidTr="00062506">
        <w:tc>
          <w:tcPr>
            <w:tcW w:w="594" w:type="dxa"/>
            <w:vMerge/>
          </w:tcPr>
          <w:p w14:paraId="5E9C1452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14:paraId="24C46887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14:paraId="1DEADB9C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55F7BDF9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C3FCC2E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418" w:type="dxa"/>
          </w:tcPr>
          <w:p w14:paraId="5688C891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417" w:type="dxa"/>
          </w:tcPr>
          <w:p w14:paraId="588343EE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0D5C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14:paraId="3ED1F8D2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0A5674" w14:paraId="282F140E" w14:textId="77777777" w:rsidTr="00062506">
        <w:tc>
          <w:tcPr>
            <w:tcW w:w="594" w:type="dxa"/>
          </w:tcPr>
          <w:p w14:paraId="6F538E40" w14:textId="77777777" w:rsidR="000A5674" w:rsidRDefault="000D5C52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14:paraId="73851BFE" w14:textId="77777777" w:rsidR="000A5674" w:rsidRDefault="000D5C52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14:paraId="548FCB18" w14:textId="77777777" w:rsidR="000A5674" w:rsidRDefault="000D5C52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2B6F403F" w14:textId="77777777" w:rsidR="000A5674" w:rsidRDefault="000D5C52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66007345" w14:textId="77777777" w:rsidR="000A5674" w:rsidRDefault="000D5C52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3A531BB9" w14:textId="77777777" w:rsidR="000A5674" w:rsidRDefault="000D5C52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215B5323" w14:textId="77777777" w:rsidR="000A5674" w:rsidRDefault="000D5C52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479131C4" w14:textId="77777777" w:rsidR="000A5674" w:rsidRDefault="000D5C52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A5674" w14:paraId="3CF8B1BA" w14:textId="77777777" w:rsidTr="00062506">
        <w:trPr>
          <w:trHeight w:val="2761"/>
        </w:trPr>
        <w:tc>
          <w:tcPr>
            <w:tcW w:w="594" w:type="dxa"/>
          </w:tcPr>
          <w:p w14:paraId="31212D7C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25" w:type="dxa"/>
          </w:tcPr>
          <w:p w14:paraId="60DAC410" w14:textId="77777777" w:rsidR="000A5674" w:rsidRPr="008167C3" w:rsidRDefault="000A5674" w:rsidP="0072301A">
            <w:pPr>
              <w:tabs>
                <w:tab w:val="left" w:pos="8445"/>
              </w:tabs>
              <w:jc w:val="both"/>
              <w:rPr>
                <w:sz w:val="28"/>
                <w:szCs w:val="28"/>
              </w:rPr>
            </w:pPr>
            <w:r w:rsidRPr="008167C3">
              <w:rPr>
                <w:sz w:val="28"/>
                <w:szCs w:val="28"/>
              </w:rPr>
              <w:t>Доля детей, охваченных отдыхом в каникулярное время в организациях отдыха и оздоровления детей, в общем числе детей, охваченных отдыхом в организациях отдыха детей и их оздоровления всех типов</w:t>
            </w:r>
          </w:p>
        </w:tc>
        <w:tc>
          <w:tcPr>
            <w:tcW w:w="1594" w:type="dxa"/>
          </w:tcPr>
          <w:p w14:paraId="43A087BB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827" w:type="dxa"/>
          </w:tcPr>
          <w:p w14:paraId="0083FCAF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hAnsi="Cambria Math" w:cs="Cambria Math"/>
                  <w:sz w:val="26"/>
                  <w:szCs w:val="28"/>
                </w:rPr>
                <m:t>ДОозд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6"/>
                      <w:szCs w:val="28"/>
                    </w:rPr>
                    <m:t>ОО(загород)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6"/>
                      <w:szCs w:val="28"/>
                    </w:rPr>
                    <m:t>ОК(несов)</m:t>
                  </m:r>
                </m:den>
              </m:f>
            </m:oMath>
            <w:r w:rsidRPr="0024158F">
              <w:rPr>
                <w:rFonts w:eastAsiaTheme="minorEastAsia"/>
              </w:rPr>
              <w:t>х100, где:</w:t>
            </w:r>
          </w:p>
          <w:p w14:paraId="628180B1" w14:textId="77777777" w:rsidR="000A5674" w:rsidRPr="008167C3" w:rsidRDefault="000A5674" w:rsidP="00F20983">
            <w:pPr>
              <w:widowControl w:val="0"/>
              <w:jc w:val="both"/>
              <w:rPr>
                <w:sz w:val="28"/>
                <w:szCs w:val="28"/>
              </w:rPr>
            </w:pPr>
            <w:r w:rsidRPr="008167C3">
              <w:rPr>
                <w:sz w:val="28"/>
                <w:szCs w:val="28"/>
              </w:rPr>
              <w:t>ОО(загород) - количество детей, охваченных отдыхом в каникулярное время в организациях отдыха и оздоровления детей;</w:t>
            </w:r>
          </w:p>
          <w:p w14:paraId="1D32EC35" w14:textId="77777777" w:rsidR="000A5674" w:rsidRPr="0024158F" w:rsidRDefault="000A5674" w:rsidP="0072301A">
            <w:pPr>
              <w:tabs>
                <w:tab w:val="left" w:pos="8445"/>
              </w:tabs>
              <w:jc w:val="both"/>
              <w:rPr>
                <w:rFonts w:eastAsiaTheme="minorEastAsia"/>
              </w:rPr>
            </w:pPr>
            <w:r w:rsidRPr="008167C3">
              <w:rPr>
                <w:sz w:val="28"/>
                <w:szCs w:val="28"/>
              </w:rPr>
              <w:t xml:space="preserve">ОК(несов) - </w:t>
            </w:r>
            <w:r w:rsidRPr="008167C3">
              <w:rPr>
                <w:spacing w:val="-4"/>
                <w:sz w:val="28"/>
                <w:szCs w:val="28"/>
              </w:rPr>
              <w:t xml:space="preserve">общее </w:t>
            </w:r>
            <w:r w:rsidRPr="008167C3">
              <w:rPr>
                <w:sz w:val="28"/>
                <w:szCs w:val="28"/>
              </w:rPr>
              <w:t>количество детей, охваченных отдыхом в организациях отдыха детей и их оздоровления всех типов</w:t>
            </w:r>
          </w:p>
        </w:tc>
        <w:tc>
          <w:tcPr>
            <w:tcW w:w="1417" w:type="dxa"/>
          </w:tcPr>
          <w:p w14:paraId="459C6D64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1D1D81C0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14:paraId="10077639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094F2986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A5674" w14:paraId="3F29C988" w14:textId="77777777" w:rsidTr="00062506">
        <w:tc>
          <w:tcPr>
            <w:tcW w:w="594" w:type="dxa"/>
          </w:tcPr>
          <w:p w14:paraId="2BC70151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25" w:type="dxa"/>
          </w:tcPr>
          <w:p w14:paraId="0C8A449D" w14:textId="77777777" w:rsidR="000A5674" w:rsidRPr="008167C3" w:rsidRDefault="000A5674" w:rsidP="0072301A">
            <w:pPr>
              <w:tabs>
                <w:tab w:val="left" w:pos="8445"/>
              </w:tabs>
              <w:jc w:val="both"/>
              <w:rPr>
                <w:sz w:val="28"/>
                <w:szCs w:val="28"/>
              </w:rPr>
            </w:pPr>
            <w:r w:rsidRPr="008167C3">
              <w:rPr>
                <w:sz w:val="28"/>
                <w:szCs w:val="28"/>
              </w:rPr>
              <w:t>Доля детей, охваченных отдыхом в каникулярное время в лагерях с дневным пребыванием детей, в общем числе детей, охваченных отдыхом в организациях отдыха детей и их оздоровления всех типов</w:t>
            </w:r>
          </w:p>
        </w:tc>
        <w:tc>
          <w:tcPr>
            <w:tcW w:w="1594" w:type="dxa"/>
          </w:tcPr>
          <w:p w14:paraId="2F76F9C0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827" w:type="dxa"/>
          </w:tcPr>
          <w:p w14:paraId="025815DE" w14:textId="77777777" w:rsidR="000A5674" w:rsidRPr="00510347" w:rsidRDefault="000A5674" w:rsidP="00F20983">
            <w:pPr>
              <w:tabs>
                <w:tab w:val="left" w:pos="8445"/>
              </w:tabs>
              <w:jc w:val="both"/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Cambria Math"/>
                    <w:szCs w:val="28"/>
                  </w:rPr>
                  <m:t>ДОозд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  <w:szCs w:val="28"/>
                      </w:rPr>
                      <m:t>днев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8"/>
                      </w:rPr>
                      <m:t>ОО</m:t>
                    </m:r>
                    <m:d>
                      <m:dPr>
                        <m:ctrlPr>
                          <w:rPr>
                            <w:rFonts w:ascii="Cambria Math" w:hAnsi="Cambria Math" w:cs="Cambria Math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Cs w:val="28"/>
                          </w:rPr>
                          <m:t>днев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8"/>
                      </w:rPr>
                      <m:t>ОК</m:t>
                    </m:r>
                    <m:d>
                      <m:dPr>
                        <m:ctrlPr>
                          <w:rPr>
                            <w:rFonts w:ascii="Cambria Math" w:hAnsi="Cambria Math" w:cs="Cambria Math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Cs w:val="28"/>
                          </w:rPr>
                          <m:t>несов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szCs w:val="28"/>
                  </w:rPr>
                  <m:t>х100%,где:</m:t>
                </m:r>
              </m:oMath>
            </m:oMathPara>
          </w:p>
          <w:p w14:paraId="084B9455" w14:textId="77777777" w:rsidR="000A5674" w:rsidRPr="008167C3" w:rsidRDefault="000A5674" w:rsidP="00F20983">
            <w:pPr>
              <w:widowControl w:val="0"/>
              <w:jc w:val="both"/>
              <w:rPr>
                <w:sz w:val="28"/>
                <w:szCs w:val="28"/>
              </w:rPr>
            </w:pPr>
            <w:r w:rsidRPr="008167C3">
              <w:rPr>
                <w:sz w:val="28"/>
                <w:szCs w:val="28"/>
              </w:rPr>
              <w:t>ОО(днев) - количество детей, охваченных отдыхом в каникулярное время в лагерях с дневным пребыванием детей;</w:t>
            </w:r>
          </w:p>
          <w:p w14:paraId="56863A93" w14:textId="77777777" w:rsidR="000A5674" w:rsidRPr="00510347" w:rsidRDefault="000A5674" w:rsidP="00F20983">
            <w:pPr>
              <w:tabs>
                <w:tab w:val="left" w:pos="8445"/>
              </w:tabs>
              <w:jc w:val="both"/>
              <w:rPr>
                <w:rFonts w:eastAsiaTheme="minorEastAsia"/>
                <w:szCs w:val="28"/>
              </w:rPr>
            </w:pPr>
            <w:r w:rsidRPr="008167C3">
              <w:rPr>
                <w:sz w:val="28"/>
                <w:szCs w:val="28"/>
              </w:rPr>
              <w:t xml:space="preserve">ОК(несов) - </w:t>
            </w:r>
            <w:r w:rsidRPr="008167C3">
              <w:rPr>
                <w:spacing w:val="-4"/>
                <w:sz w:val="28"/>
                <w:szCs w:val="28"/>
              </w:rPr>
              <w:t xml:space="preserve">общее </w:t>
            </w:r>
            <w:r w:rsidRPr="008167C3">
              <w:rPr>
                <w:sz w:val="28"/>
                <w:szCs w:val="28"/>
              </w:rPr>
              <w:t>количество детей, охваченных отдыхом в организациях отдыха детей и их оздоровления всех типов</w:t>
            </w:r>
          </w:p>
        </w:tc>
        <w:tc>
          <w:tcPr>
            <w:tcW w:w="1417" w:type="dxa"/>
          </w:tcPr>
          <w:p w14:paraId="768204FD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14:paraId="75064888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14:paraId="0D197588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14:paraId="24BE9A14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0A5674" w14:paraId="4986ADDE" w14:textId="77777777" w:rsidTr="00062506">
        <w:tc>
          <w:tcPr>
            <w:tcW w:w="594" w:type="dxa"/>
          </w:tcPr>
          <w:p w14:paraId="41253F32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25" w:type="dxa"/>
          </w:tcPr>
          <w:p w14:paraId="4CF6445E" w14:textId="77777777" w:rsidR="000A5674" w:rsidRPr="00096E3E" w:rsidRDefault="000A5674" w:rsidP="00DF0E39">
            <w:pPr>
              <w:tabs>
                <w:tab w:val="left" w:pos="8445"/>
              </w:tabs>
              <w:jc w:val="both"/>
              <w:rPr>
                <w:sz w:val="28"/>
                <w:szCs w:val="28"/>
              </w:rPr>
            </w:pPr>
            <w:r w:rsidRPr="00096E3E">
              <w:rPr>
                <w:sz w:val="28"/>
                <w:szCs w:val="28"/>
              </w:rPr>
              <w:t>Доля 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профилактическом учете в органах внутренних дел</w:t>
            </w:r>
          </w:p>
        </w:tc>
        <w:tc>
          <w:tcPr>
            <w:tcW w:w="1594" w:type="dxa"/>
          </w:tcPr>
          <w:p w14:paraId="1EA9B6DF" w14:textId="77777777" w:rsidR="000A5674" w:rsidRPr="00096E3E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 w:rsidRPr="00096E3E">
              <w:rPr>
                <w:sz w:val="28"/>
                <w:szCs w:val="28"/>
              </w:rPr>
              <w:t>%</w:t>
            </w:r>
          </w:p>
        </w:tc>
        <w:tc>
          <w:tcPr>
            <w:tcW w:w="3827" w:type="dxa"/>
          </w:tcPr>
          <w:p w14:paraId="6FD951FD" w14:textId="77777777" w:rsidR="000A5674" w:rsidRPr="00096E3E" w:rsidRDefault="000A5674" w:rsidP="00F20983">
            <w:pPr>
              <w:widowControl w:val="0"/>
              <w:jc w:val="both"/>
              <w:rPr>
                <w:sz w:val="28"/>
                <w:szCs w:val="28"/>
              </w:rPr>
            </w:pPr>
            <w:r w:rsidRPr="00096E3E">
              <w:rPr>
                <w:sz w:val="28"/>
                <w:szCs w:val="28"/>
              </w:rPr>
              <w:t>Д уч = НО(уч.) / Н (уч.) Х 100%</w:t>
            </w:r>
          </w:p>
          <w:p w14:paraId="7F2B53F6" w14:textId="77777777" w:rsidR="000A5674" w:rsidRPr="00096E3E" w:rsidRDefault="000A5674" w:rsidP="00F20983">
            <w:pPr>
              <w:widowControl w:val="0"/>
              <w:jc w:val="both"/>
              <w:rPr>
                <w:sz w:val="28"/>
                <w:szCs w:val="28"/>
              </w:rPr>
            </w:pPr>
            <w:r w:rsidRPr="00096E3E">
              <w:rPr>
                <w:sz w:val="28"/>
                <w:szCs w:val="28"/>
              </w:rPr>
              <w:t>НО(уч.) - несовершеннолетние, состоящие на профилактическом учете в органах внутренних дел, охваченные отдыхом в каникулярное время;</w:t>
            </w:r>
          </w:p>
          <w:p w14:paraId="3C410AB7" w14:textId="77777777" w:rsidR="000A5674" w:rsidRPr="00096E3E" w:rsidRDefault="000A5674" w:rsidP="00F20983">
            <w:pPr>
              <w:tabs>
                <w:tab w:val="left" w:pos="8445"/>
              </w:tabs>
              <w:jc w:val="both"/>
              <w:rPr>
                <w:sz w:val="28"/>
                <w:szCs w:val="28"/>
              </w:rPr>
            </w:pPr>
            <w:r w:rsidRPr="00096E3E">
              <w:rPr>
                <w:sz w:val="28"/>
                <w:szCs w:val="28"/>
              </w:rPr>
              <w:t>Н(уч.) - общее число несовершеннолетних, состоящих на профилактическом</w:t>
            </w:r>
            <w:r w:rsidR="00DF0E39">
              <w:rPr>
                <w:sz w:val="28"/>
                <w:szCs w:val="28"/>
              </w:rPr>
              <w:t xml:space="preserve"> учете в органах внутренних дел</w:t>
            </w:r>
          </w:p>
        </w:tc>
        <w:tc>
          <w:tcPr>
            <w:tcW w:w="1417" w:type="dxa"/>
          </w:tcPr>
          <w:p w14:paraId="2644DC2F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14:paraId="3ABFB86A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14:paraId="68127CF8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14:paraId="2851145B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A5674" w14:paraId="544D3801" w14:textId="77777777" w:rsidTr="00062506">
        <w:trPr>
          <w:trHeight w:val="2489"/>
        </w:trPr>
        <w:tc>
          <w:tcPr>
            <w:tcW w:w="594" w:type="dxa"/>
          </w:tcPr>
          <w:p w14:paraId="4EC8EA13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25" w:type="dxa"/>
          </w:tcPr>
          <w:p w14:paraId="0CC8BF3C" w14:textId="77777777" w:rsidR="000A5674" w:rsidRPr="00096E3E" w:rsidRDefault="000A5674" w:rsidP="00DF0E39">
            <w:pPr>
              <w:jc w:val="both"/>
              <w:rPr>
                <w:sz w:val="28"/>
                <w:szCs w:val="28"/>
              </w:rPr>
            </w:pPr>
            <w:r w:rsidRPr="00096E3E">
              <w:rPr>
                <w:sz w:val="28"/>
                <w:szCs w:val="28"/>
              </w:rPr>
              <w:t xml:space="preserve">Доля несовершеннолетних, состоящих на учете в органах внутренних дел, принявших участие в профильных сменах, от общего числа несовершеннолетних, состоящих на учете в органах внутренних дел </w:t>
            </w:r>
          </w:p>
        </w:tc>
        <w:tc>
          <w:tcPr>
            <w:tcW w:w="1594" w:type="dxa"/>
          </w:tcPr>
          <w:p w14:paraId="0C5D1C98" w14:textId="77777777" w:rsidR="000A5674" w:rsidRPr="00096E3E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 w:rsidRPr="00096E3E">
              <w:rPr>
                <w:sz w:val="28"/>
                <w:szCs w:val="28"/>
              </w:rPr>
              <w:t>%</w:t>
            </w:r>
          </w:p>
        </w:tc>
        <w:tc>
          <w:tcPr>
            <w:tcW w:w="3827" w:type="dxa"/>
          </w:tcPr>
          <w:p w14:paraId="6B1EA4BE" w14:textId="77777777" w:rsidR="000A5674" w:rsidRPr="00096E3E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 w:rsidRPr="00096E3E">
              <w:rPr>
                <w:sz w:val="28"/>
                <w:szCs w:val="28"/>
              </w:rPr>
              <w:t>Д уч = Н(проф.) / Н (уч.) х 100%, где:</w:t>
            </w:r>
          </w:p>
          <w:p w14:paraId="11A30FB4" w14:textId="77777777" w:rsidR="000A5674" w:rsidRPr="00096E3E" w:rsidRDefault="000A5674" w:rsidP="00F20983">
            <w:pPr>
              <w:tabs>
                <w:tab w:val="left" w:pos="8445"/>
              </w:tabs>
              <w:jc w:val="both"/>
              <w:rPr>
                <w:sz w:val="28"/>
                <w:szCs w:val="28"/>
              </w:rPr>
            </w:pPr>
            <w:r w:rsidRPr="00096E3E">
              <w:rPr>
                <w:sz w:val="28"/>
                <w:szCs w:val="28"/>
              </w:rPr>
              <w:t>Н(проф.) - несовершеннолетние, состоящих на учете в органах внутренних дел, принявших участие в профильных сменах;</w:t>
            </w:r>
          </w:p>
          <w:p w14:paraId="379E177A" w14:textId="77777777" w:rsidR="000A5674" w:rsidRPr="00096E3E" w:rsidRDefault="000A5674" w:rsidP="00F20983">
            <w:pPr>
              <w:tabs>
                <w:tab w:val="left" w:pos="8445"/>
              </w:tabs>
              <w:jc w:val="both"/>
              <w:rPr>
                <w:sz w:val="28"/>
                <w:szCs w:val="28"/>
              </w:rPr>
            </w:pPr>
            <w:r w:rsidRPr="00096E3E">
              <w:rPr>
                <w:sz w:val="28"/>
                <w:szCs w:val="28"/>
              </w:rPr>
              <w:t>Н(уч.) - общее число несовершеннолетних, состоящих на учете в органах внутренних дел</w:t>
            </w:r>
          </w:p>
        </w:tc>
        <w:tc>
          <w:tcPr>
            <w:tcW w:w="1417" w:type="dxa"/>
          </w:tcPr>
          <w:p w14:paraId="46F767CE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14:paraId="1C56246D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14:paraId="2FC0343A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14:paraId="7BA06B9C" w14:textId="77777777" w:rsidR="000A5674" w:rsidRDefault="000A5674" w:rsidP="00F20983">
            <w:pPr>
              <w:tabs>
                <w:tab w:val="left" w:pos="8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14:paraId="316A73C7" w14:textId="77777777" w:rsidR="000A5674" w:rsidRDefault="000A5674">
      <w:pPr>
        <w:rPr>
          <w:sz w:val="28"/>
          <w:szCs w:val="28"/>
        </w:rPr>
      </w:pPr>
    </w:p>
    <w:p w14:paraId="5BE864F8" w14:textId="77777777" w:rsidR="000A5674" w:rsidRDefault="000A5674">
      <w:pPr>
        <w:rPr>
          <w:sz w:val="28"/>
          <w:szCs w:val="28"/>
        </w:rPr>
      </w:pPr>
    </w:p>
    <w:p w14:paraId="7D766976" w14:textId="77777777" w:rsidR="000A5674" w:rsidRDefault="000A5674">
      <w:pPr>
        <w:rPr>
          <w:sz w:val="28"/>
          <w:szCs w:val="28"/>
        </w:rPr>
      </w:pPr>
    </w:p>
    <w:p w14:paraId="42B8DF3C" w14:textId="77777777" w:rsidR="000A5674" w:rsidRDefault="000A5674">
      <w:pPr>
        <w:rPr>
          <w:sz w:val="28"/>
          <w:szCs w:val="28"/>
        </w:rPr>
      </w:pPr>
    </w:p>
    <w:p w14:paraId="4958D4F1" w14:textId="77777777" w:rsidR="000A5674" w:rsidRDefault="000A5674">
      <w:pPr>
        <w:rPr>
          <w:sz w:val="28"/>
          <w:szCs w:val="28"/>
        </w:rPr>
      </w:pPr>
    </w:p>
    <w:p w14:paraId="6FEDFAB6" w14:textId="77777777" w:rsidR="000A5674" w:rsidRDefault="000A5674">
      <w:pPr>
        <w:rPr>
          <w:sz w:val="28"/>
          <w:szCs w:val="28"/>
        </w:rPr>
      </w:pPr>
    </w:p>
    <w:p w14:paraId="17B81E2B" w14:textId="77777777" w:rsidR="000A5674" w:rsidRDefault="000A5674">
      <w:pPr>
        <w:rPr>
          <w:sz w:val="28"/>
          <w:szCs w:val="28"/>
        </w:rPr>
      </w:pPr>
    </w:p>
    <w:p w14:paraId="0D6A0974" w14:textId="77777777" w:rsidR="000A5674" w:rsidRDefault="000A5674">
      <w:pPr>
        <w:rPr>
          <w:sz w:val="28"/>
          <w:szCs w:val="28"/>
        </w:rPr>
      </w:pPr>
    </w:p>
    <w:p w14:paraId="37F9529A" w14:textId="77777777" w:rsidR="000A5674" w:rsidRDefault="000A5674">
      <w:pPr>
        <w:rPr>
          <w:sz w:val="28"/>
          <w:szCs w:val="28"/>
        </w:rPr>
      </w:pPr>
    </w:p>
    <w:p w14:paraId="72E29EE8" w14:textId="77777777" w:rsidR="000A5674" w:rsidRDefault="000A5674">
      <w:pPr>
        <w:rPr>
          <w:sz w:val="28"/>
          <w:szCs w:val="28"/>
        </w:rPr>
      </w:pPr>
    </w:p>
    <w:p w14:paraId="7AF716A0" w14:textId="77777777" w:rsidR="000A5674" w:rsidRDefault="000A5674">
      <w:pPr>
        <w:rPr>
          <w:sz w:val="28"/>
          <w:szCs w:val="28"/>
        </w:rPr>
      </w:pPr>
    </w:p>
    <w:p w14:paraId="742BEB23" w14:textId="77777777" w:rsidR="000A5674" w:rsidRDefault="000A5674">
      <w:pPr>
        <w:rPr>
          <w:sz w:val="28"/>
          <w:szCs w:val="28"/>
        </w:rPr>
      </w:pPr>
    </w:p>
    <w:p w14:paraId="53E89706" w14:textId="77777777" w:rsidR="000A5674" w:rsidRDefault="000A5674">
      <w:pPr>
        <w:rPr>
          <w:sz w:val="28"/>
          <w:szCs w:val="28"/>
        </w:rPr>
      </w:pPr>
    </w:p>
    <w:p w14:paraId="1CF69E05" w14:textId="77777777" w:rsidR="000A5674" w:rsidRDefault="000A5674">
      <w:pPr>
        <w:rPr>
          <w:sz w:val="28"/>
          <w:szCs w:val="28"/>
        </w:rPr>
      </w:pPr>
    </w:p>
    <w:p w14:paraId="3C18DB51" w14:textId="77777777" w:rsidR="000A5674" w:rsidRDefault="000A5674">
      <w:pPr>
        <w:rPr>
          <w:sz w:val="28"/>
          <w:szCs w:val="28"/>
        </w:rPr>
      </w:pPr>
    </w:p>
    <w:p w14:paraId="20A2806E" w14:textId="77777777" w:rsidR="000A5674" w:rsidRDefault="000A5674">
      <w:pPr>
        <w:rPr>
          <w:sz w:val="28"/>
          <w:szCs w:val="28"/>
        </w:rPr>
      </w:pPr>
    </w:p>
    <w:p w14:paraId="1525B2D0" w14:textId="77777777" w:rsidR="00DF0E39" w:rsidRPr="005E0B50" w:rsidRDefault="00DF0E39" w:rsidP="00DF0E39">
      <w:pPr>
        <w:ind w:firstLine="893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6249878A" w14:textId="77777777" w:rsidR="00DF0E39" w:rsidRPr="005E0B50" w:rsidRDefault="00DF0E39" w:rsidP="00DF0E39">
      <w:pPr>
        <w:ind w:firstLine="8931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5E0B50">
        <w:rPr>
          <w:sz w:val="28"/>
          <w:szCs w:val="28"/>
        </w:rPr>
        <w:t xml:space="preserve"> муниципальной программе</w:t>
      </w:r>
    </w:p>
    <w:p w14:paraId="39E198E4" w14:textId="77777777" w:rsidR="00DF0E39" w:rsidRPr="005E0B50" w:rsidRDefault="00DF0E39" w:rsidP="00DF0E39">
      <w:pPr>
        <w:ind w:firstLine="8931"/>
        <w:jc w:val="center"/>
        <w:rPr>
          <w:sz w:val="28"/>
          <w:szCs w:val="28"/>
        </w:rPr>
      </w:pPr>
      <w:r w:rsidRPr="005E0B50">
        <w:rPr>
          <w:sz w:val="28"/>
          <w:szCs w:val="28"/>
        </w:rPr>
        <w:t>«Организация отдыха, оздоровления и</w:t>
      </w:r>
    </w:p>
    <w:p w14:paraId="1EB341EA" w14:textId="77777777" w:rsidR="00DF0E39" w:rsidRPr="005E0B50" w:rsidRDefault="00DF0E39" w:rsidP="00DF0E39">
      <w:pPr>
        <w:ind w:firstLine="8931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5E0B50">
        <w:rPr>
          <w:sz w:val="28"/>
          <w:szCs w:val="28"/>
        </w:rPr>
        <w:t>анятости детей и подростков в Карталинском</w:t>
      </w:r>
    </w:p>
    <w:p w14:paraId="5DF474BD" w14:textId="77777777" w:rsidR="00DF0E39" w:rsidRDefault="00DF0E39" w:rsidP="00DF0E39">
      <w:pPr>
        <w:ind w:firstLine="8931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5E0B50">
        <w:rPr>
          <w:sz w:val="28"/>
          <w:szCs w:val="28"/>
        </w:rPr>
        <w:t>униципальном районе на 20</w:t>
      </w:r>
      <w:r>
        <w:rPr>
          <w:sz w:val="28"/>
          <w:szCs w:val="28"/>
        </w:rPr>
        <w:t>24</w:t>
      </w:r>
      <w:r w:rsidRPr="005E0B50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5E0B50">
        <w:rPr>
          <w:sz w:val="28"/>
          <w:szCs w:val="28"/>
        </w:rPr>
        <w:t xml:space="preserve"> годы»</w:t>
      </w:r>
    </w:p>
    <w:p w14:paraId="062F627C" w14:textId="77777777" w:rsidR="000A5674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</w:p>
    <w:p w14:paraId="62E1F122" w14:textId="77777777" w:rsidR="00DF0E39" w:rsidRDefault="00DF0E39" w:rsidP="000A5674">
      <w:pPr>
        <w:tabs>
          <w:tab w:val="left" w:pos="8445"/>
        </w:tabs>
        <w:jc w:val="center"/>
        <w:rPr>
          <w:sz w:val="28"/>
          <w:szCs w:val="28"/>
        </w:rPr>
      </w:pPr>
    </w:p>
    <w:p w14:paraId="10EC8723" w14:textId="77777777" w:rsidR="00DF0E39" w:rsidRDefault="00DF0E39" w:rsidP="000A5674">
      <w:pPr>
        <w:tabs>
          <w:tab w:val="left" w:pos="8445"/>
        </w:tabs>
        <w:jc w:val="center"/>
        <w:rPr>
          <w:sz w:val="28"/>
          <w:szCs w:val="28"/>
        </w:rPr>
      </w:pPr>
    </w:p>
    <w:p w14:paraId="5D08FEC3" w14:textId="77777777" w:rsidR="000A5674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муниципальной программы </w:t>
      </w:r>
    </w:p>
    <w:p w14:paraId="3D226FC2" w14:textId="77777777" w:rsidR="000A5674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«Организация отдыха, оздоровления и занятости детей и подростков</w:t>
      </w:r>
    </w:p>
    <w:p w14:paraId="6D26350C" w14:textId="77777777" w:rsidR="000A5674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Карталинском муниципальном районе на 2024-2026 годы»</w:t>
      </w:r>
    </w:p>
    <w:p w14:paraId="6DCE09D0" w14:textId="77777777" w:rsidR="000A5674" w:rsidRDefault="000A5674" w:rsidP="000A5674">
      <w:pPr>
        <w:tabs>
          <w:tab w:val="left" w:pos="8445"/>
        </w:tabs>
        <w:jc w:val="center"/>
        <w:rPr>
          <w:sz w:val="28"/>
          <w:szCs w:val="28"/>
        </w:rPr>
      </w:pPr>
    </w:p>
    <w:p w14:paraId="145B6587" w14:textId="77777777" w:rsidR="00DF0E39" w:rsidRPr="00BA269D" w:rsidRDefault="00DF0E39" w:rsidP="000A5674">
      <w:pPr>
        <w:tabs>
          <w:tab w:val="left" w:pos="8445"/>
        </w:tabs>
        <w:jc w:val="center"/>
        <w:rPr>
          <w:sz w:val="28"/>
          <w:szCs w:val="28"/>
        </w:rPr>
      </w:pPr>
    </w:p>
    <w:tbl>
      <w:tblPr>
        <w:tblStyle w:val="a7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1418"/>
        <w:gridCol w:w="1134"/>
        <w:gridCol w:w="1275"/>
        <w:gridCol w:w="993"/>
        <w:gridCol w:w="1134"/>
        <w:gridCol w:w="1417"/>
        <w:gridCol w:w="1183"/>
        <w:gridCol w:w="1210"/>
        <w:gridCol w:w="1151"/>
      </w:tblGrid>
      <w:tr w:rsidR="000A5674" w:rsidRPr="00B348AD" w14:paraId="0322572D" w14:textId="77777777" w:rsidTr="005A3454">
        <w:trPr>
          <w:trHeight w:val="941"/>
        </w:trPr>
        <w:tc>
          <w:tcPr>
            <w:tcW w:w="709" w:type="dxa"/>
            <w:vMerge w:val="restart"/>
          </w:tcPr>
          <w:p w14:paraId="1152B45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2CDD9F0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693" w:type="dxa"/>
            <w:vMerge w:val="restart"/>
          </w:tcPr>
          <w:p w14:paraId="4D2AFAE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14:paraId="04E8599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gridSpan w:val="2"/>
          </w:tcPr>
          <w:p w14:paraId="60C0EDD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Значение результатов мероприятия муниципальной программы</w:t>
            </w:r>
          </w:p>
        </w:tc>
        <w:tc>
          <w:tcPr>
            <w:tcW w:w="7088" w:type="dxa"/>
            <w:gridSpan w:val="6"/>
          </w:tcPr>
          <w:p w14:paraId="6471F71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Объем финансирования, тыс. рублей, в т.ч.</w:t>
            </w:r>
          </w:p>
        </w:tc>
      </w:tr>
      <w:tr w:rsidR="000A5674" w:rsidRPr="00B348AD" w14:paraId="1687B2D5" w14:textId="77777777" w:rsidTr="005A3454">
        <w:trPr>
          <w:trHeight w:val="571"/>
        </w:trPr>
        <w:tc>
          <w:tcPr>
            <w:tcW w:w="709" w:type="dxa"/>
            <w:vMerge/>
          </w:tcPr>
          <w:p w14:paraId="577716F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EB7DAD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5453C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41F176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D13B34" w14:textId="77777777" w:rsidR="00DF0E39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Год реализа</w:t>
            </w:r>
          </w:p>
          <w:p w14:paraId="30D93EF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ции</w:t>
            </w:r>
          </w:p>
        </w:tc>
        <w:tc>
          <w:tcPr>
            <w:tcW w:w="1275" w:type="dxa"/>
          </w:tcPr>
          <w:p w14:paraId="195153FD" w14:textId="77777777" w:rsidR="00DF0E39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Значение резуль</w:t>
            </w:r>
          </w:p>
          <w:p w14:paraId="600FC49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тата</w:t>
            </w:r>
          </w:p>
        </w:tc>
        <w:tc>
          <w:tcPr>
            <w:tcW w:w="993" w:type="dxa"/>
          </w:tcPr>
          <w:p w14:paraId="57F67B3F" w14:textId="77777777" w:rsidR="00B348AD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 xml:space="preserve">Год </w:t>
            </w:r>
            <w:r w:rsidR="00B348AD" w:rsidRPr="00B348AD">
              <w:rPr>
                <w:sz w:val="24"/>
                <w:szCs w:val="24"/>
              </w:rPr>
              <w:t>реалии</w:t>
            </w:r>
          </w:p>
          <w:p w14:paraId="25E3134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зации</w:t>
            </w:r>
          </w:p>
        </w:tc>
        <w:tc>
          <w:tcPr>
            <w:tcW w:w="1134" w:type="dxa"/>
          </w:tcPr>
          <w:p w14:paraId="13675A25" w14:textId="77777777" w:rsidR="00B348AD" w:rsidRDefault="00B348AD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Федера</w:t>
            </w:r>
          </w:p>
          <w:p w14:paraId="7EF9FEA0" w14:textId="77777777" w:rsidR="000A5674" w:rsidRPr="00B348AD" w:rsidRDefault="00B348AD" w:rsidP="00B348AD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0A5674" w:rsidRPr="00B348AD">
              <w:rPr>
                <w:sz w:val="24"/>
                <w:szCs w:val="24"/>
              </w:rPr>
              <w:t>ьный бюджет</w:t>
            </w:r>
          </w:p>
        </w:tc>
        <w:tc>
          <w:tcPr>
            <w:tcW w:w="1417" w:type="dxa"/>
          </w:tcPr>
          <w:p w14:paraId="57AA416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3" w:type="dxa"/>
          </w:tcPr>
          <w:p w14:paraId="399AE67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10" w:type="dxa"/>
          </w:tcPr>
          <w:p w14:paraId="0687BD2C" w14:textId="77777777" w:rsidR="00DF0E39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Внебюд</w:t>
            </w:r>
          </w:p>
          <w:p w14:paraId="2070E9F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151" w:type="dxa"/>
          </w:tcPr>
          <w:p w14:paraId="26CCB6A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Всего</w:t>
            </w:r>
          </w:p>
        </w:tc>
      </w:tr>
      <w:tr w:rsidR="000A5674" w:rsidRPr="00B348AD" w14:paraId="48B19560" w14:textId="77777777" w:rsidTr="005A3454">
        <w:tc>
          <w:tcPr>
            <w:tcW w:w="16160" w:type="dxa"/>
            <w:gridSpan w:val="12"/>
          </w:tcPr>
          <w:p w14:paraId="6EE4558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 xml:space="preserve">Раздел </w:t>
            </w:r>
            <w:r w:rsidRPr="00B348AD">
              <w:rPr>
                <w:sz w:val="24"/>
                <w:szCs w:val="24"/>
                <w:lang w:val="en-US"/>
              </w:rPr>
              <w:t>I</w:t>
            </w:r>
            <w:r w:rsidRPr="00B348AD">
              <w:rPr>
                <w:sz w:val="24"/>
                <w:szCs w:val="24"/>
              </w:rPr>
              <w:t>. Организация отдыха и оздоровления детей в лагерях с дневным пребыванием</w:t>
            </w:r>
          </w:p>
        </w:tc>
      </w:tr>
      <w:tr w:rsidR="000A5674" w:rsidRPr="00B348AD" w14:paraId="48143818" w14:textId="77777777" w:rsidTr="005A3454">
        <w:tc>
          <w:tcPr>
            <w:tcW w:w="709" w:type="dxa"/>
            <w:vMerge w:val="restart"/>
          </w:tcPr>
          <w:p w14:paraId="5FBC576B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57729204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3" w:type="dxa"/>
            <w:vMerge w:val="restart"/>
          </w:tcPr>
          <w:p w14:paraId="61587DBD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Питание в лагерях дневного пребывания на базе образовательных организаций</w:t>
            </w:r>
          </w:p>
        </w:tc>
        <w:tc>
          <w:tcPr>
            <w:tcW w:w="1418" w:type="dxa"/>
            <w:vMerge w:val="restart"/>
          </w:tcPr>
          <w:p w14:paraId="1ADCB725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206AC71B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3B65274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32A0D22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EAA98E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51B7B57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FBAA71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771,50</w:t>
            </w:r>
          </w:p>
        </w:tc>
        <w:tc>
          <w:tcPr>
            <w:tcW w:w="1183" w:type="dxa"/>
          </w:tcPr>
          <w:p w14:paraId="06A93B6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2772,10</w:t>
            </w:r>
          </w:p>
        </w:tc>
        <w:tc>
          <w:tcPr>
            <w:tcW w:w="1210" w:type="dxa"/>
          </w:tcPr>
          <w:p w14:paraId="2557D52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3598F5A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3543,60</w:t>
            </w:r>
          </w:p>
        </w:tc>
      </w:tr>
      <w:tr w:rsidR="000A5674" w:rsidRPr="00B348AD" w14:paraId="7BF0E584" w14:textId="77777777" w:rsidTr="005A3454">
        <w:tc>
          <w:tcPr>
            <w:tcW w:w="709" w:type="dxa"/>
            <w:vMerge/>
          </w:tcPr>
          <w:p w14:paraId="4AB8CE4E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ECF5B28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3E8D8AF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6CD9287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7B46E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5F5B90C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6CE67C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47711C2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953027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771,50</w:t>
            </w:r>
          </w:p>
        </w:tc>
        <w:tc>
          <w:tcPr>
            <w:tcW w:w="1183" w:type="dxa"/>
          </w:tcPr>
          <w:p w14:paraId="6091EBA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2772,10</w:t>
            </w:r>
          </w:p>
        </w:tc>
        <w:tc>
          <w:tcPr>
            <w:tcW w:w="1210" w:type="dxa"/>
          </w:tcPr>
          <w:p w14:paraId="5909C1B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6658E90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3543,60</w:t>
            </w:r>
          </w:p>
        </w:tc>
      </w:tr>
      <w:tr w:rsidR="000A5674" w:rsidRPr="00B348AD" w14:paraId="2F479879" w14:textId="77777777" w:rsidTr="005A3454">
        <w:trPr>
          <w:trHeight w:val="431"/>
        </w:trPr>
        <w:tc>
          <w:tcPr>
            <w:tcW w:w="709" w:type="dxa"/>
            <w:vMerge/>
          </w:tcPr>
          <w:p w14:paraId="63A204B1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99AF15C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82A4851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925027F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DAF6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229E162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5C4779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7D2C8FC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194C0C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771,50</w:t>
            </w:r>
          </w:p>
        </w:tc>
        <w:tc>
          <w:tcPr>
            <w:tcW w:w="1183" w:type="dxa"/>
          </w:tcPr>
          <w:p w14:paraId="32B452F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2772,10</w:t>
            </w:r>
          </w:p>
        </w:tc>
        <w:tc>
          <w:tcPr>
            <w:tcW w:w="1210" w:type="dxa"/>
          </w:tcPr>
          <w:p w14:paraId="4ADF517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  <w:p w14:paraId="7445924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2C0AA42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3543,60</w:t>
            </w:r>
          </w:p>
        </w:tc>
      </w:tr>
      <w:tr w:rsidR="000A5674" w:rsidRPr="00B348AD" w14:paraId="017305FF" w14:textId="77777777" w:rsidTr="005A3454">
        <w:tc>
          <w:tcPr>
            <w:tcW w:w="709" w:type="dxa"/>
            <w:vMerge w:val="restart"/>
          </w:tcPr>
          <w:p w14:paraId="68B137E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14:paraId="71BB03AA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3" w:type="dxa"/>
            <w:vMerge w:val="restart"/>
          </w:tcPr>
          <w:p w14:paraId="2E889409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Технологическое оборудование для лагерей дневного пребывания</w:t>
            </w:r>
          </w:p>
        </w:tc>
        <w:tc>
          <w:tcPr>
            <w:tcW w:w="1418" w:type="dxa"/>
            <w:vMerge w:val="restart"/>
          </w:tcPr>
          <w:p w14:paraId="48A3D9BD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50E4F18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7A1318B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49A81FA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1D387E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3B11D69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662AD6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02A44CD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73,00</w:t>
            </w:r>
          </w:p>
        </w:tc>
        <w:tc>
          <w:tcPr>
            <w:tcW w:w="1210" w:type="dxa"/>
          </w:tcPr>
          <w:p w14:paraId="7424EC4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478982F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73,00</w:t>
            </w:r>
          </w:p>
        </w:tc>
      </w:tr>
      <w:tr w:rsidR="000A5674" w:rsidRPr="00B348AD" w14:paraId="0DAD4F88" w14:textId="77777777" w:rsidTr="005A3454">
        <w:tc>
          <w:tcPr>
            <w:tcW w:w="709" w:type="dxa"/>
            <w:vMerge/>
          </w:tcPr>
          <w:p w14:paraId="34B9B232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F60899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B4B228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237F27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D1ADB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7903432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D3486B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3321CA7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610DD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505D16C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73,00</w:t>
            </w:r>
          </w:p>
        </w:tc>
        <w:tc>
          <w:tcPr>
            <w:tcW w:w="1210" w:type="dxa"/>
          </w:tcPr>
          <w:p w14:paraId="1E3F74B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036D283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73,00</w:t>
            </w:r>
          </w:p>
        </w:tc>
      </w:tr>
      <w:tr w:rsidR="000A5674" w:rsidRPr="00B348AD" w14:paraId="58218CD9" w14:textId="77777777" w:rsidTr="005A3454">
        <w:tc>
          <w:tcPr>
            <w:tcW w:w="709" w:type="dxa"/>
            <w:vMerge/>
          </w:tcPr>
          <w:p w14:paraId="4CD0BDB1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0A0C5C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F891630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9251784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03E1E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02FDD7D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F4E689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5E0F2AA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E3D8D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6E03060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73,00</w:t>
            </w:r>
          </w:p>
        </w:tc>
        <w:tc>
          <w:tcPr>
            <w:tcW w:w="1210" w:type="dxa"/>
          </w:tcPr>
          <w:p w14:paraId="050B046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12B580F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73,00</w:t>
            </w:r>
          </w:p>
        </w:tc>
      </w:tr>
      <w:tr w:rsidR="000A5674" w:rsidRPr="00B348AD" w14:paraId="7B2A763D" w14:textId="77777777" w:rsidTr="005A3454">
        <w:tc>
          <w:tcPr>
            <w:tcW w:w="709" w:type="dxa"/>
            <w:vMerge w:val="restart"/>
          </w:tcPr>
          <w:p w14:paraId="1A254A1C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vMerge w:val="restart"/>
          </w:tcPr>
          <w:p w14:paraId="2398CF84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3" w:type="dxa"/>
            <w:vMerge w:val="restart"/>
          </w:tcPr>
          <w:p w14:paraId="385DCF6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Аккарицидная обработка территорий летних лагерей, дератизация</w:t>
            </w:r>
          </w:p>
        </w:tc>
        <w:tc>
          <w:tcPr>
            <w:tcW w:w="1418" w:type="dxa"/>
            <w:vMerge w:val="restart"/>
          </w:tcPr>
          <w:p w14:paraId="01EA4ABC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1441B723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381B6CF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0F3039D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828AFF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5BF3B16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EE8D2D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34ED84E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150,00</w:t>
            </w:r>
          </w:p>
        </w:tc>
        <w:tc>
          <w:tcPr>
            <w:tcW w:w="1210" w:type="dxa"/>
          </w:tcPr>
          <w:p w14:paraId="17117DD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1515AA1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150,00</w:t>
            </w:r>
          </w:p>
        </w:tc>
      </w:tr>
      <w:tr w:rsidR="000A5674" w:rsidRPr="00B348AD" w14:paraId="2720E138" w14:textId="77777777" w:rsidTr="005A3454">
        <w:tc>
          <w:tcPr>
            <w:tcW w:w="709" w:type="dxa"/>
            <w:vMerge/>
          </w:tcPr>
          <w:p w14:paraId="2706EC1C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F9CC204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BCBF71B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AD3B6F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1F6B7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6B6980A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9786B4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2BB7F45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B25388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6DF71A4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150,00</w:t>
            </w:r>
          </w:p>
        </w:tc>
        <w:tc>
          <w:tcPr>
            <w:tcW w:w="1210" w:type="dxa"/>
          </w:tcPr>
          <w:p w14:paraId="3BB7808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09CA0B5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150,00</w:t>
            </w:r>
          </w:p>
        </w:tc>
      </w:tr>
      <w:tr w:rsidR="000A5674" w:rsidRPr="00B348AD" w14:paraId="4AB1D891" w14:textId="77777777" w:rsidTr="005A3454">
        <w:tc>
          <w:tcPr>
            <w:tcW w:w="709" w:type="dxa"/>
            <w:vMerge/>
          </w:tcPr>
          <w:p w14:paraId="336CDD10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2697FBB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4562FBB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971EA16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22DF69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685A5D0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DAF520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79EA756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A7370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53F7DBF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150,00</w:t>
            </w:r>
          </w:p>
        </w:tc>
        <w:tc>
          <w:tcPr>
            <w:tcW w:w="1210" w:type="dxa"/>
          </w:tcPr>
          <w:p w14:paraId="66BD8DC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10F60F3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150,00</w:t>
            </w:r>
          </w:p>
        </w:tc>
      </w:tr>
      <w:tr w:rsidR="000A5674" w:rsidRPr="00B348AD" w14:paraId="2270CA53" w14:textId="77777777" w:rsidTr="005A3454">
        <w:tc>
          <w:tcPr>
            <w:tcW w:w="709" w:type="dxa"/>
            <w:vMerge w:val="restart"/>
          </w:tcPr>
          <w:p w14:paraId="23CDFFA1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</w:tcPr>
          <w:p w14:paraId="30D48BDF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3" w:type="dxa"/>
            <w:vMerge w:val="restart"/>
          </w:tcPr>
          <w:p w14:paraId="6506AF52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Вакцинация сотрудников пищеблоков</w:t>
            </w:r>
          </w:p>
        </w:tc>
        <w:tc>
          <w:tcPr>
            <w:tcW w:w="1418" w:type="dxa"/>
            <w:vMerge w:val="restart"/>
          </w:tcPr>
          <w:p w14:paraId="4C80B74D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0104EF00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3551874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13C0669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72BCCF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4662DA5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95FED9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502B72F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99,00</w:t>
            </w:r>
          </w:p>
        </w:tc>
        <w:tc>
          <w:tcPr>
            <w:tcW w:w="1210" w:type="dxa"/>
          </w:tcPr>
          <w:p w14:paraId="2DE6E3F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0DC38FD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99,00</w:t>
            </w:r>
          </w:p>
        </w:tc>
      </w:tr>
      <w:tr w:rsidR="000A5674" w:rsidRPr="00B348AD" w14:paraId="55DFB69D" w14:textId="77777777" w:rsidTr="005A3454">
        <w:tc>
          <w:tcPr>
            <w:tcW w:w="709" w:type="dxa"/>
            <w:vMerge/>
          </w:tcPr>
          <w:p w14:paraId="5C0E88A0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9C3DFD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902E0E9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E7B27DB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B4D4E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45585B5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9B3EB2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3650D78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6698E9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2A901F4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99,00</w:t>
            </w:r>
          </w:p>
        </w:tc>
        <w:tc>
          <w:tcPr>
            <w:tcW w:w="1210" w:type="dxa"/>
          </w:tcPr>
          <w:p w14:paraId="760DD51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0BB5BB5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99,00</w:t>
            </w:r>
          </w:p>
        </w:tc>
      </w:tr>
      <w:tr w:rsidR="000A5674" w:rsidRPr="00B348AD" w14:paraId="3C9CE554" w14:textId="77777777" w:rsidTr="005A3454">
        <w:tc>
          <w:tcPr>
            <w:tcW w:w="709" w:type="dxa"/>
            <w:vMerge/>
          </w:tcPr>
          <w:p w14:paraId="026D9AF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1DF188D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BDA7C0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4D94904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D2F73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6E63E8B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9E4144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0DEB4A4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68E49A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6BABA7A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99,00</w:t>
            </w:r>
          </w:p>
        </w:tc>
        <w:tc>
          <w:tcPr>
            <w:tcW w:w="1210" w:type="dxa"/>
          </w:tcPr>
          <w:p w14:paraId="334B059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6023130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99,00</w:t>
            </w:r>
          </w:p>
        </w:tc>
      </w:tr>
      <w:tr w:rsidR="000A5674" w:rsidRPr="00B348AD" w14:paraId="0FBB68E8" w14:textId="77777777" w:rsidTr="005A3454">
        <w:tc>
          <w:tcPr>
            <w:tcW w:w="709" w:type="dxa"/>
            <w:vMerge w:val="restart"/>
          </w:tcPr>
          <w:p w14:paraId="6A16AACB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vMerge w:val="restart"/>
          </w:tcPr>
          <w:p w14:paraId="02A32170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3" w:type="dxa"/>
            <w:vMerge w:val="restart"/>
          </w:tcPr>
          <w:p w14:paraId="47468A8C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Лабороторно-инструментальные исследования</w:t>
            </w:r>
          </w:p>
        </w:tc>
        <w:tc>
          <w:tcPr>
            <w:tcW w:w="1418" w:type="dxa"/>
            <w:vMerge w:val="restart"/>
          </w:tcPr>
          <w:p w14:paraId="783DF3ED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7BC3BE7C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1F6F90C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16114A1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054A94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3AEFD15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D3F567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21E5EFB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30,00</w:t>
            </w:r>
          </w:p>
        </w:tc>
        <w:tc>
          <w:tcPr>
            <w:tcW w:w="1210" w:type="dxa"/>
          </w:tcPr>
          <w:p w14:paraId="0D2A5EC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2D82D89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30,00</w:t>
            </w:r>
          </w:p>
        </w:tc>
      </w:tr>
      <w:tr w:rsidR="000A5674" w:rsidRPr="00B348AD" w14:paraId="7B5B1EDD" w14:textId="77777777" w:rsidTr="005A3454">
        <w:tc>
          <w:tcPr>
            <w:tcW w:w="709" w:type="dxa"/>
            <w:vMerge/>
          </w:tcPr>
          <w:p w14:paraId="23B4362B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38ED7B4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9F5E431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93FF06F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F7BAD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2EC7FF9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9A4CE6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528FD02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231A74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75EC698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30,00</w:t>
            </w:r>
          </w:p>
        </w:tc>
        <w:tc>
          <w:tcPr>
            <w:tcW w:w="1210" w:type="dxa"/>
          </w:tcPr>
          <w:p w14:paraId="099A16C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7768679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30,00</w:t>
            </w:r>
          </w:p>
        </w:tc>
      </w:tr>
      <w:tr w:rsidR="000A5674" w:rsidRPr="00B348AD" w14:paraId="2CFB3A42" w14:textId="77777777" w:rsidTr="005A3454">
        <w:trPr>
          <w:trHeight w:val="328"/>
        </w:trPr>
        <w:tc>
          <w:tcPr>
            <w:tcW w:w="709" w:type="dxa"/>
            <w:vMerge/>
          </w:tcPr>
          <w:p w14:paraId="71BBECCF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78AA0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D1F8684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D7843B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CB253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316079D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D2FF1E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1360AE0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F00D3F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5DD1EA3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30,00</w:t>
            </w:r>
          </w:p>
        </w:tc>
        <w:tc>
          <w:tcPr>
            <w:tcW w:w="1210" w:type="dxa"/>
          </w:tcPr>
          <w:p w14:paraId="59129D7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3A2EB5A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30,00</w:t>
            </w:r>
          </w:p>
        </w:tc>
      </w:tr>
      <w:tr w:rsidR="000A5674" w:rsidRPr="00B348AD" w14:paraId="705CFB9D" w14:textId="77777777" w:rsidTr="005A3454">
        <w:tc>
          <w:tcPr>
            <w:tcW w:w="709" w:type="dxa"/>
            <w:vMerge w:val="restart"/>
          </w:tcPr>
          <w:p w14:paraId="3CF6BC1C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vMerge w:val="restart"/>
          </w:tcPr>
          <w:p w14:paraId="609B589C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3" w:type="dxa"/>
            <w:vMerge w:val="restart"/>
          </w:tcPr>
          <w:p w14:paraId="42A33BBA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Приобретение посуды для лагерей дневного пребывания</w:t>
            </w:r>
          </w:p>
        </w:tc>
        <w:tc>
          <w:tcPr>
            <w:tcW w:w="1418" w:type="dxa"/>
            <w:vMerge w:val="restart"/>
          </w:tcPr>
          <w:p w14:paraId="0B372D5C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5ED3CD48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7E77191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3A0ABB0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8B611E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0BDA79C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77EA87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31121A5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102,70</w:t>
            </w:r>
          </w:p>
        </w:tc>
        <w:tc>
          <w:tcPr>
            <w:tcW w:w="1210" w:type="dxa"/>
          </w:tcPr>
          <w:p w14:paraId="1E89B3D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23C5A52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102,70</w:t>
            </w:r>
          </w:p>
        </w:tc>
      </w:tr>
      <w:tr w:rsidR="000A5674" w:rsidRPr="00B348AD" w14:paraId="23C7C85E" w14:textId="77777777" w:rsidTr="005A3454">
        <w:tc>
          <w:tcPr>
            <w:tcW w:w="709" w:type="dxa"/>
            <w:vMerge/>
          </w:tcPr>
          <w:p w14:paraId="3A2DB650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6B7F3B5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A0D15A8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304C2FF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B978D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6E5EBA6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321245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697CA07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D257E5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526C28B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102,70</w:t>
            </w:r>
          </w:p>
        </w:tc>
        <w:tc>
          <w:tcPr>
            <w:tcW w:w="1210" w:type="dxa"/>
          </w:tcPr>
          <w:p w14:paraId="1A62EA5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5FC5011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102,70</w:t>
            </w:r>
          </w:p>
        </w:tc>
      </w:tr>
      <w:tr w:rsidR="000A5674" w:rsidRPr="00B348AD" w14:paraId="130EA44A" w14:textId="77777777" w:rsidTr="005A3454">
        <w:tc>
          <w:tcPr>
            <w:tcW w:w="709" w:type="dxa"/>
            <w:vMerge/>
          </w:tcPr>
          <w:p w14:paraId="425E7F0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E3C61A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D7AEDEE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0068805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9D095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247D6E6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B007C9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5CB8A8A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32A51C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798F191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102,70</w:t>
            </w:r>
          </w:p>
        </w:tc>
        <w:tc>
          <w:tcPr>
            <w:tcW w:w="1210" w:type="dxa"/>
          </w:tcPr>
          <w:p w14:paraId="01C2D8E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2B08FE4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102,70</w:t>
            </w:r>
          </w:p>
        </w:tc>
      </w:tr>
      <w:tr w:rsidR="000A5674" w:rsidRPr="00B348AD" w14:paraId="67EDCAF6" w14:textId="77777777" w:rsidTr="005A3454">
        <w:tc>
          <w:tcPr>
            <w:tcW w:w="709" w:type="dxa"/>
            <w:vMerge w:val="restart"/>
          </w:tcPr>
          <w:p w14:paraId="33C1567E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vMerge w:val="restart"/>
          </w:tcPr>
          <w:p w14:paraId="1B1FEEAD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3" w:type="dxa"/>
            <w:vMerge w:val="restart"/>
          </w:tcPr>
          <w:p w14:paraId="33142097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Районный туристический слет</w:t>
            </w:r>
          </w:p>
        </w:tc>
        <w:tc>
          <w:tcPr>
            <w:tcW w:w="1418" w:type="dxa"/>
            <w:vMerge w:val="restart"/>
          </w:tcPr>
          <w:p w14:paraId="26330E1C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0FB10611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15426F0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30A92F0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57D620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16267B8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5D29A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5A14D0E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109,00</w:t>
            </w:r>
          </w:p>
        </w:tc>
        <w:tc>
          <w:tcPr>
            <w:tcW w:w="1210" w:type="dxa"/>
          </w:tcPr>
          <w:p w14:paraId="6B9FF05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71D3DDB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109,00</w:t>
            </w:r>
          </w:p>
        </w:tc>
      </w:tr>
      <w:tr w:rsidR="000A5674" w:rsidRPr="00B348AD" w14:paraId="12DC6173" w14:textId="77777777" w:rsidTr="005A3454">
        <w:tc>
          <w:tcPr>
            <w:tcW w:w="709" w:type="dxa"/>
            <w:vMerge/>
          </w:tcPr>
          <w:p w14:paraId="28902798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D4BBF18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DEEE37F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09A4890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DEBCD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20FE652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A7C8BF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7711B4E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D55002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0F34E3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109,00</w:t>
            </w:r>
          </w:p>
        </w:tc>
        <w:tc>
          <w:tcPr>
            <w:tcW w:w="1210" w:type="dxa"/>
          </w:tcPr>
          <w:p w14:paraId="510BF4B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52B8B3F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109,00</w:t>
            </w:r>
          </w:p>
        </w:tc>
      </w:tr>
      <w:tr w:rsidR="000A5674" w:rsidRPr="00B348AD" w14:paraId="155816F3" w14:textId="77777777" w:rsidTr="005A3454">
        <w:tc>
          <w:tcPr>
            <w:tcW w:w="709" w:type="dxa"/>
            <w:vMerge/>
          </w:tcPr>
          <w:p w14:paraId="2B932908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799F0D9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7B97F9B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2616827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E569F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351F4C1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CB64DD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48D5223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38FAF5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2A4772E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109,00</w:t>
            </w:r>
          </w:p>
        </w:tc>
        <w:tc>
          <w:tcPr>
            <w:tcW w:w="1210" w:type="dxa"/>
          </w:tcPr>
          <w:p w14:paraId="120EF16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624F400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109,00</w:t>
            </w:r>
          </w:p>
        </w:tc>
      </w:tr>
      <w:tr w:rsidR="000A5674" w:rsidRPr="00B348AD" w14:paraId="42F39D38" w14:textId="77777777" w:rsidTr="005A3454">
        <w:tc>
          <w:tcPr>
            <w:tcW w:w="709" w:type="dxa"/>
            <w:vMerge w:val="restart"/>
          </w:tcPr>
          <w:p w14:paraId="6F7529E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  <w:vMerge w:val="restart"/>
          </w:tcPr>
          <w:p w14:paraId="7CD5D457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КЦСОН</w:t>
            </w:r>
          </w:p>
        </w:tc>
        <w:tc>
          <w:tcPr>
            <w:tcW w:w="2693" w:type="dxa"/>
            <w:vMerge w:val="restart"/>
          </w:tcPr>
          <w:p w14:paraId="324001D2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Приобретение игрового инвентаря для ЛДП на базе КЦСОН</w:t>
            </w:r>
          </w:p>
        </w:tc>
        <w:tc>
          <w:tcPr>
            <w:tcW w:w="1418" w:type="dxa"/>
            <w:vMerge w:val="restart"/>
          </w:tcPr>
          <w:p w14:paraId="5C92A4A3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00C2E8C5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5068821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545392D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535D37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1CFD87D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552261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7B8D17E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6EDACBF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7,00</w:t>
            </w:r>
          </w:p>
        </w:tc>
        <w:tc>
          <w:tcPr>
            <w:tcW w:w="1151" w:type="dxa"/>
          </w:tcPr>
          <w:p w14:paraId="5ACE99E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7,00</w:t>
            </w:r>
          </w:p>
        </w:tc>
      </w:tr>
      <w:tr w:rsidR="000A5674" w:rsidRPr="00B348AD" w14:paraId="54B4C7EC" w14:textId="77777777" w:rsidTr="005A3454">
        <w:tc>
          <w:tcPr>
            <w:tcW w:w="709" w:type="dxa"/>
            <w:vMerge/>
          </w:tcPr>
          <w:p w14:paraId="16E346D0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8204865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9861252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779C682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C1204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5D00F0D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824D4F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080A74D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4318B5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BBC432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10691D3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7,00</w:t>
            </w:r>
          </w:p>
        </w:tc>
        <w:tc>
          <w:tcPr>
            <w:tcW w:w="1151" w:type="dxa"/>
          </w:tcPr>
          <w:p w14:paraId="2B93807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7,00</w:t>
            </w:r>
          </w:p>
        </w:tc>
      </w:tr>
      <w:tr w:rsidR="000A5674" w:rsidRPr="00B348AD" w14:paraId="31A855BF" w14:textId="77777777" w:rsidTr="005A3454">
        <w:tc>
          <w:tcPr>
            <w:tcW w:w="709" w:type="dxa"/>
            <w:vMerge/>
          </w:tcPr>
          <w:p w14:paraId="36668F63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979CF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E6D5499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3533325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DE9C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715F7C1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728930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6A9CC25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AD76A6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5518D39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347B401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7,00</w:t>
            </w:r>
          </w:p>
        </w:tc>
        <w:tc>
          <w:tcPr>
            <w:tcW w:w="1151" w:type="dxa"/>
          </w:tcPr>
          <w:p w14:paraId="7755CD0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7,00</w:t>
            </w:r>
          </w:p>
        </w:tc>
      </w:tr>
      <w:tr w:rsidR="000A5674" w:rsidRPr="00B348AD" w14:paraId="722B443E" w14:textId="77777777" w:rsidTr="005A3454">
        <w:tc>
          <w:tcPr>
            <w:tcW w:w="709" w:type="dxa"/>
            <w:vMerge w:val="restart"/>
          </w:tcPr>
          <w:p w14:paraId="21EE5B21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02AB331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1292D1B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</w:tcPr>
          <w:p w14:paraId="73B4112A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03667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37F37A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286D9A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0A57FF2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CE388A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771,50</w:t>
            </w:r>
          </w:p>
        </w:tc>
        <w:tc>
          <w:tcPr>
            <w:tcW w:w="1183" w:type="dxa"/>
          </w:tcPr>
          <w:p w14:paraId="6FFF571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3335,80</w:t>
            </w:r>
          </w:p>
        </w:tc>
        <w:tc>
          <w:tcPr>
            <w:tcW w:w="1210" w:type="dxa"/>
          </w:tcPr>
          <w:p w14:paraId="31BBE60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7,00</w:t>
            </w:r>
          </w:p>
        </w:tc>
        <w:tc>
          <w:tcPr>
            <w:tcW w:w="1151" w:type="dxa"/>
          </w:tcPr>
          <w:p w14:paraId="1074F6C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4114,30</w:t>
            </w:r>
          </w:p>
        </w:tc>
      </w:tr>
      <w:tr w:rsidR="000A5674" w:rsidRPr="00B348AD" w14:paraId="2370B3D2" w14:textId="77777777" w:rsidTr="005A3454">
        <w:tc>
          <w:tcPr>
            <w:tcW w:w="709" w:type="dxa"/>
            <w:vMerge/>
          </w:tcPr>
          <w:p w14:paraId="00E60194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2D73268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4B576A1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94E255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BB9EF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ACE132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EC21D4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67E92F2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C23A7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771,50</w:t>
            </w:r>
          </w:p>
        </w:tc>
        <w:tc>
          <w:tcPr>
            <w:tcW w:w="1183" w:type="dxa"/>
          </w:tcPr>
          <w:p w14:paraId="7149BE8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3335,80</w:t>
            </w:r>
          </w:p>
        </w:tc>
        <w:tc>
          <w:tcPr>
            <w:tcW w:w="1210" w:type="dxa"/>
          </w:tcPr>
          <w:p w14:paraId="351EE5A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7,00</w:t>
            </w:r>
          </w:p>
        </w:tc>
        <w:tc>
          <w:tcPr>
            <w:tcW w:w="1151" w:type="dxa"/>
          </w:tcPr>
          <w:p w14:paraId="7D5E3DA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4114,30</w:t>
            </w:r>
          </w:p>
        </w:tc>
      </w:tr>
      <w:tr w:rsidR="000A5674" w:rsidRPr="00B348AD" w14:paraId="3555114D" w14:textId="77777777" w:rsidTr="005A3454">
        <w:tc>
          <w:tcPr>
            <w:tcW w:w="709" w:type="dxa"/>
            <w:vMerge/>
          </w:tcPr>
          <w:p w14:paraId="35AF4BF1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1012F6C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5851807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DF79D8F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6448B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545B50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E3E714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1C8CC9A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020ADC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771,50</w:t>
            </w:r>
          </w:p>
        </w:tc>
        <w:tc>
          <w:tcPr>
            <w:tcW w:w="1183" w:type="dxa"/>
          </w:tcPr>
          <w:p w14:paraId="60B6DE1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3335,80</w:t>
            </w:r>
          </w:p>
        </w:tc>
        <w:tc>
          <w:tcPr>
            <w:tcW w:w="1210" w:type="dxa"/>
          </w:tcPr>
          <w:p w14:paraId="6273FB4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7,00</w:t>
            </w:r>
          </w:p>
        </w:tc>
        <w:tc>
          <w:tcPr>
            <w:tcW w:w="1151" w:type="dxa"/>
          </w:tcPr>
          <w:p w14:paraId="167C304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4114,30</w:t>
            </w:r>
          </w:p>
        </w:tc>
      </w:tr>
      <w:tr w:rsidR="000A5674" w:rsidRPr="00B348AD" w14:paraId="69BE9F06" w14:textId="77777777" w:rsidTr="005A3454">
        <w:tc>
          <w:tcPr>
            <w:tcW w:w="16160" w:type="dxa"/>
            <w:gridSpan w:val="12"/>
          </w:tcPr>
          <w:p w14:paraId="1B8573F8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 xml:space="preserve">Раздел </w:t>
            </w:r>
            <w:r w:rsidRPr="00B348AD">
              <w:rPr>
                <w:sz w:val="24"/>
                <w:szCs w:val="24"/>
                <w:lang w:val="en-US"/>
              </w:rPr>
              <w:t>II</w:t>
            </w:r>
            <w:r w:rsidRPr="00B348AD">
              <w:rPr>
                <w:sz w:val="24"/>
                <w:szCs w:val="24"/>
              </w:rPr>
              <w:t>. Оздоровление детей в загородных лагерях</w:t>
            </w:r>
          </w:p>
        </w:tc>
      </w:tr>
      <w:tr w:rsidR="000A5674" w:rsidRPr="00B348AD" w14:paraId="7483BD9D" w14:textId="77777777" w:rsidTr="005A3454">
        <w:tc>
          <w:tcPr>
            <w:tcW w:w="709" w:type="dxa"/>
            <w:vMerge w:val="restart"/>
          </w:tcPr>
          <w:p w14:paraId="50E79048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5E96F199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3" w:type="dxa"/>
            <w:vMerge w:val="restart"/>
          </w:tcPr>
          <w:p w14:paraId="5FBF5372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 xml:space="preserve">Оздоровление детей </w:t>
            </w:r>
            <w:r w:rsidR="00B348AD">
              <w:rPr>
                <w:sz w:val="24"/>
                <w:szCs w:val="24"/>
              </w:rPr>
              <w:t xml:space="preserve">             </w:t>
            </w:r>
            <w:r w:rsidRPr="00B348AD">
              <w:rPr>
                <w:sz w:val="24"/>
                <w:szCs w:val="24"/>
              </w:rPr>
              <w:t>в загородных оздоровительных лагерях Челябинской области</w:t>
            </w:r>
          </w:p>
        </w:tc>
        <w:tc>
          <w:tcPr>
            <w:tcW w:w="1418" w:type="dxa"/>
            <w:vMerge w:val="restart"/>
          </w:tcPr>
          <w:p w14:paraId="49F12696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43623118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29022F1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53D4BF1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3B3073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262844C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1E3A64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56E50F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2306,20</w:t>
            </w:r>
          </w:p>
        </w:tc>
        <w:tc>
          <w:tcPr>
            <w:tcW w:w="1210" w:type="dxa"/>
          </w:tcPr>
          <w:p w14:paraId="34254B6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15C9A9C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2306,20</w:t>
            </w:r>
          </w:p>
        </w:tc>
      </w:tr>
      <w:tr w:rsidR="000A5674" w:rsidRPr="00B348AD" w14:paraId="490E3EC6" w14:textId="77777777" w:rsidTr="005A3454">
        <w:tc>
          <w:tcPr>
            <w:tcW w:w="709" w:type="dxa"/>
            <w:vMerge/>
          </w:tcPr>
          <w:p w14:paraId="7D0E2D50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ED4AE1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15E541B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ACD7CC0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7D60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5119886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B92BF6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27C64A3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D19A10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5B43783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2306,20</w:t>
            </w:r>
          </w:p>
        </w:tc>
        <w:tc>
          <w:tcPr>
            <w:tcW w:w="1210" w:type="dxa"/>
          </w:tcPr>
          <w:p w14:paraId="4667946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0EB4CC4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2306,20</w:t>
            </w:r>
          </w:p>
        </w:tc>
      </w:tr>
      <w:tr w:rsidR="000A5674" w:rsidRPr="00B348AD" w14:paraId="0BE8540C" w14:textId="77777777" w:rsidTr="005A3454">
        <w:tc>
          <w:tcPr>
            <w:tcW w:w="709" w:type="dxa"/>
            <w:vMerge/>
          </w:tcPr>
          <w:p w14:paraId="428B107D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C046E17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004AAA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33D1B3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4A2DC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6ACB08F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A24AD6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3C1CF3A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BC201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7527E4B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2306,20</w:t>
            </w:r>
          </w:p>
        </w:tc>
        <w:tc>
          <w:tcPr>
            <w:tcW w:w="1210" w:type="dxa"/>
          </w:tcPr>
          <w:p w14:paraId="167D98C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6B5A8D3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2306,20</w:t>
            </w:r>
          </w:p>
        </w:tc>
      </w:tr>
      <w:tr w:rsidR="000A5674" w:rsidRPr="00B348AD" w14:paraId="17B43D78" w14:textId="77777777" w:rsidTr="005A3454">
        <w:tc>
          <w:tcPr>
            <w:tcW w:w="709" w:type="dxa"/>
            <w:vMerge w:val="restart"/>
          </w:tcPr>
          <w:p w14:paraId="6AECF48C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14:paraId="1F6E94CD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3" w:type="dxa"/>
            <w:vMerge w:val="restart"/>
          </w:tcPr>
          <w:p w14:paraId="704F2C59" w14:textId="77777777" w:rsidR="000A5674" w:rsidRPr="00B348AD" w:rsidRDefault="000A5674" w:rsidP="00DF0E3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 xml:space="preserve">Подвоз детей </w:t>
            </w:r>
            <w:r w:rsidR="00B348AD">
              <w:rPr>
                <w:sz w:val="24"/>
                <w:szCs w:val="24"/>
              </w:rPr>
              <w:t xml:space="preserve">                          </w:t>
            </w:r>
            <w:r w:rsidRPr="00B348AD">
              <w:rPr>
                <w:sz w:val="24"/>
                <w:szCs w:val="24"/>
              </w:rPr>
              <w:t>в загородные лагеря Челябинской области</w:t>
            </w:r>
          </w:p>
        </w:tc>
        <w:tc>
          <w:tcPr>
            <w:tcW w:w="1418" w:type="dxa"/>
            <w:vMerge w:val="restart"/>
          </w:tcPr>
          <w:p w14:paraId="2865552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5280BF10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302EB95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0B89AB2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B77E1D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0120CE4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29732D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5D865E4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560,00</w:t>
            </w:r>
          </w:p>
        </w:tc>
        <w:tc>
          <w:tcPr>
            <w:tcW w:w="1210" w:type="dxa"/>
          </w:tcPr>
          <w:p w14:paraId="06DB14D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1DBA860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560,00</w:t>
            </w:r>
          </w:p>
        </w:tc>
      </w:tr>
      <w:tr w:rsidR="000A5674" w:rsidRPr="00B348AD" w14:paraId="3B3953F6" w14:textId="77777777" w:rsidTr="005A3454">
        <w:tc>
          <w:tcPr>
            <w:tcW w:w="709" w:type="dxa"/>
            <w:vMerge/>
          </w:tcPr>
          <w:p w14:paraId="78A6DB4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3796A7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39B4661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E7DC8C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048A2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3134C2D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023E00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0B55C37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39313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51218AD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560,00</w:t>
            </w:r>
          </w:p>
        </w:tc>
        <w:tc>
          <w:tcPr>
            <w:tcW w:w="1210" w:type="dxa"/>
          </w:tcPr>
          <w:p w14:paraId="0ED7D96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09BD38D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560,00</w:t>
            </w:r>
          </w:p>
        </w:tc>
      </w:tr>
      <w:tr w:rsidR="000A5674" w:rsidRPr="00B348AD" w14:paraId="453F44A9" w14:textId="77777777" w:rsidTr="005A3454">
        <w:tc>
          <w:tcPr>
            <w:tcW w:w="709" w:type="dxa"/>
            <w:vMerge/>
          </w:tcPr>
          <w:p w14:paraId="2156DA63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C04CF8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F9A0D0F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3F4004B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C233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16A023B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886ED7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0B4F9FE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8B54B7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2E1BD33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560,00</w:t>
            </w:r>
          </w:p>
        </w:tc>
        <w:tc>
          <w:tcPr>
            <w:tcW w:w="1210" w:type="dxa"/>
          </w:tcPr>
          <w:p w14:paraId="7C82C26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3F6949C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560,00</w:t>
            </w:r>
          </w:p>
        </w:tc>
      </w:tr>
      <w:tr w:rsidR="000A5674" w:rsidRPr="00B348AD" w14:paraId="563C34A9" w14:textId="77777777" w:rsidTr="005A3454">
        <w:tc>
          <w:tcPr>
            <w:tcW w:w="709" w:type="dxa"/>
            <w:vMerge w:val="restart"/>
          </w:tcPr>
          <w:p w14:paraId="2739CF2D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</w:tcPr>
          <w:p w14:paraId="6FCDCBA2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 xml:space="preserve">Управление </w:t>
            </w:r>
            <w:r w:rsidRPr="00B348AD">
              <w:rPr>
                <w:sz w:val="24"/>
                <w:szCs w:val="24"/>
              </w:rPr>
              <w:lastRenderedPageBreak/>
              <w:t>образования КМР</w:t>
            </w:r>
          </w:p>
        </w:tc>
        <w:tc>
          <w:tcPr>
            <w:tcW w:w="2693" w:type="dxa"/>
            <w:vMerge w:val="restart"/>
          </w:tcPr>
          <w:p w14:paraId="450A0155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lastRenderedPageBreak/>
              <w:t xml:space="preserve">Оздоровление детей </w:t>
            </w:r>
            <w:r w:rsidR="00B348AD">
              <w:rPr>
                <w:sz w:val="24"/>
                <w:szCs w:val="24"/>
              </w:rPr>
              <w:t xml:space="preserve">              </w:t>
            </w:r>
            <w:r w:rsidRPr="00B348AD">
              <w:rPr>
                <w:sz w:val="24"/>
                <w:szCs w:val="24"/>
              </w:rPr>
              <w:lastRenderedPageBreak/>
              <w:t>в загородных оздоровительных лагерях Российской Федерации</w:t>
            </w:r>
          </w:p>
        </w:tc>
        <w:tc>
          <w:tcPr>
            <w:tcW w:w="1418" w:type="dxa"/>
            <w:vMerge w:val="restart"/>
          </w:tcPr>
          <w:p w14:paraId="2BE200E8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lastRenderedPageBreak/>
              <w:t>Да-1</w:t>
            </w:r>
          </w:p>
          <w:p w14:paraId="184994C2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lastRenderedPageBreak/>
              <w:t>Нет-0</w:t>
            </w:r>
          </w:p>
        </w:tc>
        <w:tc>
          <w:tcPr>
            <w:tcW w:w="1134" w:type="dxa"/>
          </w:tcPr>
          <w:p w14:paraId="59DC8D1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lastRenderedPageBreak/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7D1DE1E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E6F60D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11E3B5F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7C8505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0ABF1FB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  <w:tc>
          <w:tcPr>
            <w:tcW w:w="1210" w:type="dxa"/>
          </w:tcPr>
          <w:p w14:paraId="613101A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301950C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</w:tr>
      <w:tr w:rsidR="000A5674" w:rsidRPr="00B348AD" w14:paraId="37A5D867" w14:textId="77777777" w:rsidTr="005A3454">
        <w:tc>
          <w:tcPr>
            <w:tcW w:w="709" w:type="dxa"/>
            <w:vMerge/>
          </w:tcPr>
          <w:p w14:paraId="5EBD1FD8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87B8341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6709A9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CEA894F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291A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03B9F07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F4A950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3B4486F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EFB500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1A3A1E9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  <w:tc>
          <w:tcPr>
            <w:tcW w:w="1210" w:type="dxa"/>
          </w:tcPr>
          <w:p w14:paraId="42B579D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470F791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</w:tr>
      <w:tr w:rsidR="000A5674" w:rsidRPr="00B348AD" w14:paraId="3356963F" w14:textId="77777777" w:rsidTr="005A3454">
        <w:tc>
          <w:tcPr>
            <w:tcW w:w="709" w:type="dxa"/>
            <w:vMerge/>
          </w:tcPr>
          <w:p w14:paraId="706BA7DB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D135E7D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B1CCAD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A9E3D1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ABB4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420E77E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01B3AE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6FAF832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B47B48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8E589F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  <w:tc>
          <w:tcPr>
            <w:tcW w:w="1210" w:type="dxa"/>
          </w:tcPr>
          <w:p w14:paraId="28EAAA4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4D939F6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</w:tr>
      <w:tr w:rsidR="000A5674" w:rsidRPr="00B348AD" w14:paraId="3E8480EF" w14:textId="77777777" w:rsidTr="005A3454">
        <w:tc>
          <w:tcPr>
            <w:tcW w:w="709" w:type="dxa"/>
            <w:vMerge w:val="restart"/>
          </w:tcPr>
          <w:p w14:paraId="1BCEBD57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</w:tcPr>
          <w:p w14:paraId="65426CE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3" w:type="dxa"/>
            <w:vMerge w:val="restart"/>
          </w:tcPr>
          <w:p w14:paraId="40589988" w14:textId="77777777" w:rsidR="000A5674" w:rsidRPr="00B348AD" w:rsidRDefault="000A5674" w:rsidP="00DF0E3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 xml:space="preserve">Подвоз детей </w:t>
            </w:r>
            <w:r w:rsidR="00B348AD">
              <w:rPr>
                <w:sz w:val="24"/>
                <w:szCs w:val="24"/>
              </w:rPr>
              <w:t xml:space="preserve">                     </w:t>
            </w:r>
            <w:r w:rsidRPr="00B348AD">
              <w:rPr>
                <w:sz w:val="24"/>
                <w:szCs w:val="24"/>
              </w:rPr>
              <w:t>в загородные лагеря Российской Федерации</w:t>
            </w:r>
          </w:p>
        </w:tc>
        <w:tc>
          <w:tcPr>
            <w:tcW w:w="1418" w:type="dxa"/>
            <w:vMerge w:val="restart"/>
          </w:tcPr>
          <w:p w14:paraId="2206D86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7BA92475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22E8A76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526BAB1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78F1E1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188253E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AD9FFA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783102E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  <w:tc>
          <w:tcPr>
            <w:tcW w:w="1210" w:type="dxa"/>
          </w:tcPr>
          <w:p w14:paraId="0B4A41D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3ACBFBB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</w:tr>
      <w:tr w:rsidR="000A5674" w:rsidRPr="00B348AD" w14:paraId="0988A007" w14:textId="77777777" w:rsidTr="005A3454">
        <w:tc>
          <w:tcPr>
            <w:tcW w:w="709" w:type="dxa"/>
            <w:vMerge/>
          </w:tcPr>
          <w:p w14:paraId="7C53286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D425150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43625A2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C4E7AD6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CB4C6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373F754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882AE1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685D498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DB6B9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5BBFAC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  <w:tc>
          <w:tcPr>
            <w:tcW w:w="1210" w:type="dxa"/>
          </w:tcPr>
          <w:p w14:paraId="5790FD4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7051B48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</w:tr>
      <w:tr w:rsidR="000A5674" w:rsidRPr="00B348AD" w14:paraId="2B8BB84D" w14:textId="77777777" w:rsidTr="005A3454">
        <w:tc>
          <w:tcPr>
            <w:tcW w:w="709" w:type="dxa"/>
            <w:vMerge/>
          </w:tcPr>
          <w:p w14:paraId="596FEA82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5845F62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4C0A7E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A3B6016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1FD7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72C49C8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BB60E5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1251AA2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1F86B3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1235CB7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  <w:tc>
          <w:tcPr>
            <w:tcW w:w="1210" w:type="dxa"/>
          </w:tcPr>
          <w:p w14:paraId="34CA52D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50D8E31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</w:tr>
      <w:tr w:rsidR="000A5674" w:rsidRPr="00B348AD" w14:paraId="51F5A356" w14:textId="77777777" w:rsidTr="005A3454">
        <w:tc>
          <w:tcPr>
            <w:tcW w:w="709" w:type="dxa"/>
            <w:vMerge w:val="restart"/>
          </w:tcPr>
          <w:p w14:paraId="2A2A337F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vMerge w:val="restart"/>
          </w:tcPr>
          <w:p w14:paraId="30065A97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3" w:type="dxa"/>
            <w:vMerge w:val="restart"/>
          </w:tcPr>
          <w:p w14:paraId="7ECE2952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Проведение итогов летней оздоровительной кампании</w:t>
            </w:r>
          </w:p>
        </w:tc>
        <w:tc>
          <w:tcPr>
            <w:tcW w:w="1418" w:type="dxa"/>
            <w:vMerge w:val="restart"/>
          </w:tcPr>
          <w:p w14:paraId="46142028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0D2271A1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7D6DF1D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7DE2F84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75C9B4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06BDF5F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092ED2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5FA025B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70,00</w:t>
            </w:r>
          </w:p>
        </w:tc>
        <w:tc>
          <w:tcPr>
            <w:tcW w:w="1210" w:type="dxa"/>
          </w:tcPr>
          <w:p w14:paraId="1DD3BAB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5EADF0A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70,00</w:t>
            </w:r>
          </w:p>
        </w:tc>
      </w:tr>
      <w:tr w:rsidR="000A5674" w:rsidRPr="00B348AD" w14:paraId="57A24AC0" w14:textId="77777777" w:rsidTr="005A3454">
        <w:tc>
          <w:tcPr>
            <w:tcW w:w="709" w:type="dxa"/>
            <w:vMerge/>
          </w:tcPr>
          <w:p w14:paraId="5787F953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674D240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B2A6B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2B25634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A1EAA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44B4A3E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100791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6A32F6B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030D37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2C2DE43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70,00</w:t>
            </w:r>
          </w:p>
        </w:tc>
        <w:tc>
          <w:tcPr>
            <w:tcW w:w="1210" w:type="dxa"/>
          </w:tcPr>
          <w:p w14:paraId="7798ACE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372D159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70,00</w:t>
            </w:r>
          </w:p>
        </w:tc>
      </w:tr>
      <w:tr w:rsidR="000A5674" w:rsidRPr="00B348AD" w14:paraId="76A5C320" w14:textId="77777777" w:rsidTr="005A3454">
        <w:tc>
          <w:tcPr>
            <w:tcW w:w="709" w:type="dxa"/>
            <w:vMerge/>
          </w:tcPr>
          <w:p w14:paraId="081A7C1F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B1878F7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4E59569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6A1DCC0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9E721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1B8C9D8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C82FE9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486E689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EAFFC8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5077379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70,00</w:t>
            </w:r>
          </w:p>
        </w:tc>
        <w:tc>
          <w:tcPr>
            <w:tcW w:w="1210" w:type="dxa"/>
          </w:tcPr>
          <w:p w14:paraId="089D257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0FB38FF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70,00</w:t>
            </w:r>
          </w:p>
        </w:tc>
      </w:tr>
      <w:tr w:rsidR="000A5674" w:rsidRPr="00B348AD" w14:paraId="5D7AAAFF" w14:textId="77777777" w:rsidTr="005A3454">
        <w:tc>
          <w:tcPr>
            <w:tcW w:w="709" w:type="dxa"/>
            <w:vMerge w:val="restart"/>
          </w:tcPr>
          <w:p w14:paraId="503B93C4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8A0AAD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6C6850B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</w:tcPr>
          <w:p w14:paraId="68EAE4C4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57110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53489D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B97D5B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3AEEAF9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1D1F84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1F2FD61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2936,20</w:t>
            </w:r>
          </w:p>
        </w:tc>
        <w:tc>
          <w:tcPr>
            <w:tcW w:w="1210" w:type="dxa"/>
          </w:tcPr>
          <w:p w14:paraId="0935706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6225C16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2936,20</w:t>
            </w:r>
          </w:p>
        </w:tc>
      </w:tr>
      <w:tr w:rsidR="000A5674" w:rsidRPr="00B348AD" w14:paraId="061D680C" w14:textId="77777777" w:rsidTr="005A3454">
        <w:tc>
          <w:tcPr>
            <w:tcW w:w="709" w:type="dxa"/>
            <w:vMerge/>
          </w:tcPr>
          <w:p w14:paraId="45FED326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F742D4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7CB99AE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8D379D0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4CCA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15AC21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1D5778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25582BB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2922768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7BFE9A6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2936,20</w:t>
            </w:r>
          </w:p>
        </w:tc>
        <w:tc>
          <w:tcPr>
            <w:tcW w:w="1210" w:type="dxa"/>
          </w:tcPr>
          <w:p w14:paraId="7175F7D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55B1191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2936,20</w:t>
            </w:r>
          </w:p>
        </w:tc>
      </w:tr>
      <w:tr w:rsidR="000A5674" w:rsidRPr="00B348AD" w14:paraId="3E5A7645" w14:textId="77777777" w:rsidTr="005A3454">
        <w:tc>
          <w:tcPr>
            <w:tcW w:w="709" w:type="dxa"/>
            <w:vMerge/>
          </w:tcPr>
          <w:p w14:paraId="312D472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10FCF94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69B38E2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E200F4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4B7C1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2E443F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A102AC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694507A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8436DD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6DD947E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2936,20</w:t>
            </w:r>
          </w:p>
        </w:tc>
        <w:tc>
          <w:tcPr>
            <w:tcW w:w="1210" w:type="dxa"/>
          </w:tcPr>
          <w:p w14:paraId="43A7C28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15DF9B6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2936,20</w:t>
            </w:r>
          </w:p>
        </w:tc>
      </w:tr>
      <w:tr w:rsidR="000A5674" w:rsidRPr="00B348AD" w14:paraId="2BCF6CBB" w14:textId="77777777" w:rsidTr="005A3454">
        <w:tc>
          <w:tcPr>
            <w:tcW w:w="16160" w:type="dxa"/>
            <w:gridSpan w:val="12"/>
          </w:tcPr>
          <w:p w14:paraId="2F780E75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 xml:space="preserve">Раздел </w:t>
            </w:r>
            <w:r w:rsidRPr="00B348AD">
              <w:rPr>
                <w:sz w:val="24"/>
                <w:szCs w:val="24"/>
                <w:lang w:val="en-US"/>
              </w:rPr>
              <w:t>III</w:t>
            </w:r>
            <w:r w:rsidRPr="00B348AD">
              <w:rPr>
                <w:sz w:val="24"/>
                <w:szCs w:val="24"/>
              </w:rPr>
              <w:t>. Профильные лагеря, сборы, турпоездки</w:t>
            </w:r>
          </w:p>
        </w:tc>
      </w:tr>
      <w:tr w:rsidR="000A5674" w:rsidRPr="00B348AD" w14:paraId="072A4F8A" w14:textId="77777777" w:rsidTr="005A3454">
        <w:tc>
          <w:tcPr>
            <w:tcW w:w="709" w:type="dxa"/>
            <w:vMerge w:val="restart"/>
          </w:tcPr>
          <w:p w14:paraId="4F8B0DAF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2498E4EB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3" w:type="dxa"/>
            <w:vMerge w:val="restart"/>
          </w:tcPr>
          <w:p w14:paraId="1892C5E5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Военные сборы</w:t>
            </w:r>
          </w:p>
        </w:tc>
        <w:tc>
          <w:tcPr>
            <w:tcW w:w="1418" w:type="dxa"/>
            <w:vMerge w:val="restart"/>
          </w:tcPr>
          <w:p w14:paraId="51BE905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16B47BF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2504F0E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499A818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768911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119389F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4204AF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5E943E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43,00</w:t>
            </w:r>
          </w:p>
        </w:tc>
        <w:tc>
          <w:tcPr>
            <w:tcW w:w="1210" w:type="dxa"/>
          </w:tcPr>
          <w:p w14:paraId="20DE715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10AE3B6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43,00</w:t>
            </w:r>
          </w:p>
        </w:tc>
      </w:tr>
      <w:tr w:rsidR="000A5674" w:rsidRPr="00B348AD" w14:paraId="3C29D1E5" w14:textId="77777777" w:rsidTr="005A3454">
        <w:tc>
          <w:tcPr>
            <w:tcW w:w="709" w:type="dxa"/>
            <w:vMerge/>
          </w:tcPr>
          <w:p w14:paraId="7D3A288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3213F2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B33EE47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248D895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A9AE3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4B8D1E8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FD9749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5459AFB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FB820E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25D33B0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43,00</w:t>
            </w:r>
          </w:p>
        </w:tc>
        <w:tc>
          <w:tcPr>
            <w:tcW w:w="1210" w:type="dxa"/>
          </w:tcPr>
          <w:p w14:paraId="338D223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486740B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43,00</w:t>
            </w:r>
          </w:p>
        </w:tc>
      </w:tr>
      <w:tr w:rsidR="000A5674" w:rsidRPr="00B348AD" w14:paraId="6989AEC0" w14:textId="77777777" w:rsidTr="005A3454">
        <w:tc>
          <w:tcPr>
            <w:tcW w:w="709" w:type="dxa"/>
            <w:vMerge/>
          </w:tcPr>
          <w:p w14:paraId="2B6600E1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33C848B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B582F1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56D251B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35473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01F9CA9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6DEEDB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1153131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B0F9F3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615BB64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43,00</w:t>
            </w:r>
          </w:p>
        </w:tc>
        <w:tc>
          <w:tcPr>
            <w:tcW w:w="1210" w:type="dxa"/>
          </w:tcPr>
          <w:p w14:paraId="166BBB1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3DF48B1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43,00</w:t>
            </w:r>
          </w:p>
        </w:tc>
      </w:tr>
      <w:tr w:rsidR="000A5674" w:rsidRPr="00B348AD" w14:paraId="5138A592" w14:textId="77777777" w:rsidTr="005A3454">
        <w:tc>
          <w:tcPr>
            <w:tcW w:w="709" w:type="dxa"/>
            <w:vMerge w:val="restart"/>
          </w:tcPr>
          <w:p w14:paraId="6201E612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14:paraId="7DE43712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3" w:type="dxa"/>
            <w:vMerge w:val="restart"/>
          </w:tcPr>
          <w:p w14:paraId="3721BB61" w14:textId="77777777" w:rsid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 xml:space="preserve">Спортивно - оздоровительное мероприятие </w:t>
            </w:r>
            <w:r w:rsidR="00B348AD">
              <w:rPr>
                <w:sz w:val="24"/>
                <w:szCs w:val="24"/>
              </w:rPr>
              <w:t xml:space="preserve"> </w:t>
            </w:r>
          </w:p>
          <w:p w14:paraId="241E4C3C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г. Магнитогорск</w:t>
            </w:r>
          </w:p>
        </w:tc>
        <w:tc>
          <w:tcPr>
            <w:tcW w:w="1418" w:type="dxa"/>
            <w:vMerge w:val="restart"/>
          </w:tcPr>
          <w:p w14:paraId="395F6507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1BB37F1C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5020062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7799BE3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0243ED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698AC02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AFA650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3033EC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  <w:tc>
          <w:tcPr>
            <w:tcW w:w="1210" w:type="dxa"/>
          </w:tcPr>
          <w:p w14:paraId="6E8BFB5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0B36D29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</w:tr>
      <w:tr w:rsidR="000A5674" w:rsidRPr="00B348AD" w14:paraId="0C2682DF" w14:textId="77777777" w:rsidTr="005A3454">
        <w:tc>
          <w:tcPr>
            <w:tcW w:w="709" w:type="dxa"/>
            <w:vMerge/>
          </w:tcPr>
          <w:p w14:paraId="0534A1EB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F34599C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5E9A14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649B408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8C445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34258DC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FBBCCA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02A7DF1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D2651D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21D9E5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  <w:tc>
          <w:tcPr>
            <w:tcW w:w="1210" w:type="dxa"/>
          </w:tcPr>
          <w:p w14:paraId="054F365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4AE346F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</w:tr>
      <w:tr w:rsidR="000A5674" w:rsidRPr="00B348AD" w14:paraId="07348BAC" w14:textId="77777777" w:rsidTr="005A3454">
        <w:tc>
          <w:tcPr>
            <w:tcW w:w="709" w:type="dxa"/>
            <w:vMerge/>
          </w:tcPr>
          <w:p w14:paraId="3C775245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89BEFD1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14BFB18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AEC9D35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58041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65A2FB7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896EFA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1173F20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81961D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70CA764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  <w:tc>
          <w:tcPr>
            <w:tcW w:w="1210" w:type="dxa"/>
          </w:tcPr>
          <w:p w14:paraId="2227619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5BD7F73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</w:tr>
      <w:tr w:rsidR="000A5674" w:rsidRPr="00B348AD" w14:paraId="46807D0E" w14:textId="77777777" w:rsidTr="005A3454">
        <w:tc>
          <w:tcPr>
            <w:tcW w:w="709" w:type="dxa"/>
            <w:vMerge w:val="restart"/>
          </w:tcPr>
          <w:p w14:paraId="05DEF4EB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</w:tcPr>
          <w:p w14:paraId="55668E0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3" w:type="dxa"/>
            <w:vMerge w:val="restart"/>
          </w:tcPr>
          <w:p w14:paraId="5A634DED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Экскурсия в Екатеринбург по итогам трудовой занятости</w:t>
            </w:r>
          </w:p>
        </w:tc>
        <w:tc>
          <w:tcPr>
            <w:tcW w:w="1418" w:type="dxa"/>
            <w:vMerge w:val="restart"/>
          </w:tcPr>
          <w:p w14:paraId="2EB15D75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655B1B9B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733EFBC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524EAFE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FC009D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75454DE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ECB3D0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55F073A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  <w:tc>
          <w:tcPr>
            <w:tcW w:w="1210" w:type="dxa"/>
          </w:tcPr>
          <w:p w14:paraId="0492C11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0D0651E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</w:tr>
      <w:tr w:rsidR="000A5674" w:rsidRPr="00B348AD" w14:paraId="40147FBF" w14:textId="77777777" w:rsidTr="005A3454">
        <w:tc>
          <w:tcPr>
            <w:tcW w:w="709" w:type="dxa"/>
            <w:vMerge/>
          </w:tcPr>
          <w:p w14:paraId="4A4A6B23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FCEA85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BDAAC3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F4CC864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B07E1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50E2296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F5BF1C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5555FA3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6DC56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343C13E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  <w:tc>
          <w:tcPr>
            <w:tcW w:w="1210" w:type="dxa"/>
          </w:tcPr>
          <w:p w14:paraId="7FD48A4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17CA1F0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</w:tr>
      <w:tr w:rsidR="000A5674" w:rsidRPr="00B348AD" w14:paraId="7A8ED2E5" w14:textId="77777777" w:rsidTr="005A3454">
        <w:tc>
          <w:tcPr>
            <w:tcW w:w="709" w:type="dxa"/>
            <w:vMerge/>
          </w:tcPr>
          <w:p w14:paraId="6D758B11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64EC5B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7CC4F87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413BA2B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9F27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3B36A55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A715DE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2A2C77A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F8255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78BDD10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  <w:tc>
          <w:tcPr>
            <w:tcW w:w="1210" w:type="dxa"/>
          </w:tcPr>
          <w:p w14:paraId="2509B40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004BE4A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</w:tr>
      <w:tr w:rsidR="000A5674" w:rsidRPr="00B348AD" w14:paraId="5ECF8F5A" w14:textId="77777777" w:rsidTr="005A3454">
        <w:tc>
          <w:tcPr>
            <w:tcW w:w="709" w:type="dxa"/>
            <w:vMerge w:val="restart"/>
          </w:tcPr>
          <w:p w14:paraId="543D964D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</w:tcPr>
          <w:p w14:paraId="59BBDA9E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3" w:type="dxa"/>
            <w:vMerge w:val="restart"/>
          </w:tcPr>
          <w:p w14:paraId="16BEC6A7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Эколого - туристическая экспедиция</w:t>
            </w:r>
          </w:p>
        </w:tc>
        <w:tc>
          <w:tcPr>
            <w:tcW w:w="1418" w:type="dxa"/>
            <w:vMerge w:val="restart"/>
          </w:tcPr>
          <w:p w14:paraId="2FD7B3AF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01151134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2041961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0F27AB8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FED123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44E1470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6D99E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34B5F0A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191,70</w:t>
            </w:r>
          </w:p>
        </w:tc>
        <w:tc>
          <w:tcPr>
            <w:tcW w:w="1210" w:type="dxa"/>
          </w:tcPr>
          <w:p w14:paraId="42DE50A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65C8AE3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191,70</w:t>
            </w:r>
          </w:p>
        </w:tc>
      </w:tr>
      <w:tr w:rsidR="000A5674" w:rsidRPr="00B348AD" w14:paraId="1C516E5C" w14:textId="77777777" w:rsidTr="005A3454">
        <w:tc>
          <w:tcPr>
            <w:tcW w:w="709" w:type="dxa"/>
            <w:vMerge/>
          </w:tcPr>
          <w:p w14:paraId="5BBB4BB5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543AB1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95C6D45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9D8C928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A9DC3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4B73392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E634B2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6247F34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D4D0D9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10100E9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191,70</w:t>
            </w:r>
          </w:p>
        </w:tc>
        <w:tc>
          <w:tcPr>
            <w:tcW w:w="1210" w:type="dxa"/>
          </w:tcPr>
          <w:p w14:paraId="530B6B9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782AC84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191,70</w:t>
            </w:r>
          </w:p>
        </w:tc>
      </w:tr>
      <w:tr w:rsidR="000A5674" w:rsidRPr="00B348AD" w14:paraId="358B6B1B" w14:textId="77777777" w:rsidTr="005A3454">
        <w:tc>
          <w:tcPr>
            <w:tcW w:w="709" w:type="dxa"/>
            <w:vMerge/>
          </w:tcPr>
          <w:p w14:paraId="7B0385ED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35D261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8D4A1B1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04BBD9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B5563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1BB89E2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498C7F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443B26B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C4A17B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317CDFB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191,70</w:t>
            </w:r>
          </w:p>
        </w:tc>
        <w:tc>
          <w:tcPr>
            <w:tcW w:w="1210" w:type="dxa"/>
          </w:tcPr>
          <w:p w14:paraId="1EA00CB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7D154F2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191,70</w:t>
            </w:r>
          </w:p>
        </w:tc>
      </w:tr>
      <w:tr w:rsidR="000A5674" w:rsidRPr="00B348AD" w14:paraId="6C8A8247" w14:textId="77777777" w:rsidTr="005A3454">
        <w:tc>
          <w:tcPr>
            <w:tcW w:w="709" w:type="dxa"/>
            <w:vMerge w:val="restart"/>
          </w:tcPr>
          <w:p w14:paraId="4098CB17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vMerge w:val="restart"/>
          </w:tcPr>
          <w:p w14:paraId="40B41ADB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3" w:type="dxa"/>
            <w:vMerge w:val="restart"/>
          </w:tcPr>
          <w:p w14:paraId="587713CE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 xml:space="preserve">Организация профильных смен для детей, состоящих на профилактическом </w:t>
            </w:r>
            <w:r w:rsidRPr="00B348AD">
              <w:rPr>
                <w:sz w:val="24"/>
                <w:szCs w:val="24"/>
              </w:rPr>
              <w:lastRenderedPageBreak/>
              <w:t>учете</w:t>
            </w:r>
          </w:p>
        </w:tc>
        <w:tc>
          <w:tcPr>
            <w:tcW w:w="1418" w:type="dxa"/>
            <w:vMerge w:val="restart"/>
          </w:tcPr>
          <w:p w14:paraId="6B3FB447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lastRenderedPageBreak/>
              <w:t>Да-1</w:t>
            </w:r>
          </w:p>
          <w:p w14:paraId="05F3FDF5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7C6264B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65BE899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9B20A4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1E4203A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9271F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195,20</w:t>
            </w:r>
          </w:p>
        </w:tc>
        <w:tc>
          <w:tcPr>
            <w:tcW w:w="1183" w:type="dxa"/>
          </w:tcPr>
          <w:p w14:paraId="3E2BAE5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34,70</w:t>
            </w:r>
          </w:p>
        </w:tc>
        <w:tc>
          <w:tcPr>
            <w:tcW w:w="1210" w:type="dxa"/>
          </w:tcPr>
          <w:p w14:paraId="2CCCC2C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465957C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229,90</w:t>
            </w:r>
          </w:p>
        </w:tc>
      </w:tr>
      <w:tr w:rsidR="000A5674" w:rsidRPr="00B348AD" w14:paraId="23941720" w14:textId="77777777" w:rsidTr="005A3454">
        <w:tc>
          <w:tcPr>
            <w:tcW w:w="709" w:type="dxa"/>
            <w:vMerge/>
          </w:tcPr>
          <w:p w14:paraId="18B4D515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C5F40B2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D41E41A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3D8819B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F0C7B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672A77F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34A342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30C0613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F5E3DA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195,20</w:t>
            </w:r>
          </w:p>
        </w:tc>
        <w:tc>
          <w:tcPr>
            <w:tcW w:w="1183" w:type="dxa"/>
          </w:tcPr>
          <w:p w14:paraId="3D7095E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34,70</w:t>
            </w:r>
          </w:p>
        </w:tc>
        <w:tc>
          <w:tcPr>
            <w:tcW w:w="1210" w:type="dxa"/>
          </w:tcPr>
          <w:p w14:paraId="23345F8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2B42250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229,90</w:t>
            </w:r>
          </w:p>
        </w:tc>
      </w:tr>
      <w:tr w:rsidR="000A5674" w:rsidRPr="00B348AD" w14:paraId="0981832F" w14:textId="77777777" w:rsidTr="005A3454">
        <w:tc>
          <w:tcPr>
            <w:tcW w:w="709" w:type="dxa"/>
            <w:vMerge/>
          </w:tcPr>
          <w:p w14:paraId="0347F155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A02010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EE376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2D003F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35189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6CFDF88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63369E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5D7302C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03FA00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195,20</w:t>
            </w:r>
          </w:p>
        </w:tc>
        <w:tc>
          <w:tcPr>
            <w:tcW w:w="1183" w:type="dxa"/>
          </w:tcPr>
          <w:p w14:paraId="43EA3A4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34,70</w:t>
            </w:r>
          </w:p>
        </w:tc>
        <w:tc>
          <w:tcPr>
            <w:tcW w:w="1210" w:type="dxa"/>
          </w:tcPr>
          <w:p w14:paraId="0BCA8F9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74F22BA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229,90</w:t>
            </w:r>
          </w:p>
        </w:tc>
      </w:tr>
      <w:tr w:rsidR="000A5674" w:rsidRPr="00B348AD" w14:paraId="1A8EF512" w14:textId="77777777" w:rsidTr="005A3454">
        <w:tc>
          <w:tcPr>
            <w:tcW w:w="709" w:type="dxa"/>
            <w:vMerge w:val="restart"/>
          </w:tcPr>
          <w:p w14:paraId="48924990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vMerge w:val="restart"/>
          </w:tcPr>
          <w:p w14:paraId="2F1CE897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УДКС (музей)</w:t>
            </w:r>
          </w:p>
        </w:tc>
        <w:tc>
          <w:tcPr>
            <w:tcW w:w="2693" w:type="dxa"/>
            <w:vMerge w:val="restart"/>
          </w:tcPr>
          <w:p w14:paraId="0313A314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Геологическая экспедиция, экскурсии (трудоустройство)</w:t>
            </w:r>
          </w:p>
        </w:tc>
        <w:tc>
          <w:tcPr>
            <w:tcW w:w="1418" w:type="dxa"/>
            <w:vMerge w:val="restart"/>
          </w:tcPr>
          <w:p w14:paraId="2363EEE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4BD146C6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3694FA8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0C5B529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67C9DB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15BB18B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5AF4CB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711FD3F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10,00</w:t>
            </w:r>
          </w:p>
        </w:tc>
        <w:tc>
          <w:tcPr>
            <w:tcW w:w="1210" w:type="dxa"/>
          </w:tcPr>
          <w:p w14:paraId="6D13746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1E64C2B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10,00</w:t>
            </w:r>
          </w:p>
        </w:tc>
      </w:tr>
      <w:tr w:rsidR="000A5674" w:rsidRPr="00B348AD" w14:paraId="1C64E5E9" w14:textId="77777777" w:rsidTr="005A3454">
        <w:tc>
          <w:tcPr>
            <w:tcW w:w="709" w:type="dxa"/>
            <w:vMerge/>
          </w:tcPr>
          <w:p w14:paraId="795C806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CB74A48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EA99C0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BD3735C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FD80D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6D43971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507F39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2D17F41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AFBFE3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005407A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10,00</w:t>
            </w:r>
          </w:p>
        </w:tc>
        <w:tc>
          <w:tcPr>
            <w:tcW w:w="1210" w:type="dxa"/>
          </w:tcPr>
          <w:p w14:paraId="32B667B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1AB4928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10,00</w:t>
            </w:r>
          </w:p>
        </w:tc>
      </w:tr>
      <w:tr w:rsidR="000A5674" w:rsidRPr="00B348AD" w14:paraId="2D843173" w14:textId="77777777" w:rsidTr="005A3454">
        <w:tc>
          <w:tcPr>
            <w:tcW w:w="709" w:type="dxa"/>
            <w:vMerge/>
          </w:tcPr>
          <w:p w14:paraId="65D4D1F7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087E505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69C70F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D0666E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A6D80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50BA672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A13F82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0B23670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344B3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393738E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10,00</w:t>
            </w:r>
          </w:p>
        </w:tc>
        <w:tc>
          <w:tcPr>
            <w:tcW w:w="1210" w:type="dxa"/>
          </w:tcPr>
          <w:p w14:paraId="168DE1C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5C1BB1E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10,00</w:t>
            </w:r>
          </w:p>
        </w:tc>
      </w:tr>
      <w:tr w:rsidR="000A5674" w:rsidRPr="00B348AD" w14:paraId="60070A3D" w14:textId="77777777" w:rsidTr="005A3454">
        <w:tc>
          <w:tcPr>
            <w:tcW w:w="709" w:type="dxa"/>
            <w:vMerge w:val="restart"/>
          </w:tcPr>
          <w:p w14:paraId="4369D667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vMerge w:val="restart"/>
          </w:tcPr>
          <w:p w14:paraId="4E530E2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УДКС (музей)</w:t>
            </w:r>
          </w:p>
        </w:tc>
        <w:tc>
          <w:tcPr>
            <w:tcW w:w="2693" w:type="dxa"/>
            <w:vMerge w:val="restart"/>
          </w:tcPr>
          <w:p w14:paraId="6352B4C0" w14:textId="77777777" w:rsidR="000A5674" w:rsidRPr="00B348AD" w:rsidRDefault="00B348AD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Археологическая экспедиция «Каменный амбар»</w:t>
            </w:r>
            <w:r w:rsidR="000A5674" w:rsidRPr="00B348AD">
              <w:rPr>
                <w:sz w:val="24"/>
                <w:szCs w:val="24"/>
              </w:rPr>
              <w:t>, туристические походы (трудоустройство)</w:t>
            </w:r>
          </w:p>
        </w:tc>
        <w:tc>
          <w:tcPr>
            <w:tcW w:w="1418" w:type="dxa"/>
            <w:vMerge w:val="restart"/>
          </w:tcPr>
          <w:p w14:paraId="76ED07A2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7E4AC28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15162F8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0F2A309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0964BC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00E5B2A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702EA8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15EC630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10,00</w:t>
            </w:r>
          </w:p>
        </w:tc>
        <w:tc>
          <w:tcPr>
            <w:tcW w:w="1210" w:type="dxa"/>
          </w:tcPr>
          <w:p w14:paraId="289F35E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7EE2DB6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10,00</w:t>
            </w:r>
          </w:p>
        </w:tc>
      </w:tr>
      <w:tr w:rsidR="000A5674" w:rsidRPr="00B348AD" w14:paraId="2E2DC131" w14:textId="77777777" w:rsidTr="005A3454">
        <w:tc>
          <w:tcPr>
            <w:tcW w:w="709" w:type="dxa"/>
            <w:vMerge/>
          </w:tcPr>
          <w:p w14:paraId="0920C145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8A33840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B1D454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92B75A2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4C768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176C1F7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9FFECD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5A2D374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ADF2A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134317C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10,00</w:t>
            </w:r>
          </w:p>
        </w:tc>
        <w:tc>
          <w:tcPr>
            <w:tcW w:w="1210" w:type="dxa"/>
          </w:tcPr>
          <w:p w14:paraId="0FF3499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0359FC3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10,00</w:t>
            </w:r>
          </w:p>
        </w:tc>
      </w:tr>
      <w:tr w:rsidR="000A5674" w:rsidRPr="00B348AD" w14:paraId="5AB336D8" w14:textId="77777777" w:rsidTr="005A3454">
        <w:tc>
          <w:tcPr>
            <w:tcW w:w="709" w:type="dxa"/>
            <w:vMerge/>
          </w:tcPr>
          <w:p w14:paraId="2C594E44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91C5BE5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FE4E2F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A0A53C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3D49B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2F42E44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43D357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2B39DC3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C31C9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092C1C6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10,00</w:t>
            </w:r>
          </w:p>
        </w:tc>
        <w:tc>
          <w:tcPr>
            <w:tcW w:w="1210" w:type="dxa"/>
          </w:tcPr>
          <w:p w14:paraId="7C497B1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2A03467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10,00</w:t>
            </w:r>
          </w:p>
        </w:tc>
      </w:tr>
      <w:tr w:rsidR="000A5674" w:rsidRPr="00B348AD" w14:paraId="03755152" w14:textId="77777777" w:rsidTr="005A3454">
        <w:tc>
          <w:tcPr>
            <w:tcW w:w="709" w:type="dxa"/>
            <w:vMerge w:val="restart"/>
          </w:tcPr>
          <w:p w14:paraId="284BE0B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  <w:vMerge w:val="restart"/>
          </w:tcPr>
          <w:p w14:paraId="01F8F46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УСЗН</w:t>
            </w:r>
          </w:p>
        </w:tc>
        <w:tc>
          <w:tcPr>
            <w:tcW w:w="2693" w:type="dxa"/>
            <w:vMerge w:val="restart"/>
          </w:tcPr>
          <w:p w14:paraId="46C4A2B4" w14:textId="77777777" w:rsidR="000A5674" w:rsidRPr="00B348AD" w:rsidRDefault="000A5674" w:rsidP="00DF0E39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Туристический слет воспитанников детских домов Южной зоны</w:t>
            </w:r>
          </w:p>
        </w:tc>
        <w:tc>
          <w:tcPr>
            <w:tcW w:w="1418" w:type="dxa"/>
            <w:vMerge w:val="restart"/>
          </w:tcPr>
          <w:p w14:paraId="00A2AF56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7C2D157C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689E2C6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171B836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58CE18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58B4F37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EC62D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7798805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  <w:tc>
          <w:tcPr>
            <w:tcW w:w="1210" w:type="dxa"/>
          </w:tcPr>
          <w:p w14:paraId="30803FD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431E7B8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</w:tr>
      <w:tr w:rsidR="000A5674" w:rsidRPr="00B348AD" w14:paraId="723DBC84" w14:textId="77777777" w:rsidTr="005A3454">
        <w:tc>
          <w:tcPr>
            <w:tcW w:w="709" w:type="dxa"/>
            <w:vMerge/>
          </w:tcPr>
          <w:p w14:paraId="46BD6C83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BF8C07E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0FD98FC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BE2D516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5892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5D3B870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FB87DB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73BBFC0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C12A0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6764E7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  <w:tc>
          <w:tcPr>
            <w:tcW w:w="1210" w:type="dxa"/>
          </w:tcPr>
          <w:p w14:paraId="43AC479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4342BC4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</w:tr>
      <w:tr w:rsidR="000A5674" w:rsidRPr="00B348AD" w14:paraId="4A18BBD1" w14:textId="77777777" w:rsidTr="005A3454">
        <w:tc>
          <w:tcPr>
            <w:tcW w:w="709" w:type="dxa"/>
            <w:vMerge/>
          </w:tcPr>
          <w:p w14:paraId="45761428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DF01447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46C82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C794A45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232B8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444AD56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5E9C31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73ECECD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346DE8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30D2D20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  <w:tc>
          <w:tcPr>
            <w:tcW w:w="1210" w:type="dxa"/>
          </w:tcPr>
          <w:p w14:paraId="22CF53B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06CB8E2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0,00</w:t>
            </w:r>
          </w:p>
        </w:tc>
      </w:tr>
      <w:tr w:rsidR="000A5674" w:rsidRPr="00B348AD" w14:paraId="13EDCDD4" w14:textId="77777777" w:rsidTr="005A3454">
        <w:tc>
          <w:tcPr>
            <w:tcW w:w="709" w:type="dxa"/>
            <w:vMerge w:val="restart"/>
          </w:tcPr>
          <w:p w14:paraId="31EA185E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  <w:vMerge w:val="restart"/>
          </w:tcPr>
          <w:p w14:paraId="7CB5A703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КДН</w:t>
            </w:r>
          </w:p>
        </w:tc>
        <w:tc>
          <w:tcPr>
            <w:tcW w:w="2693" w:type="dxa"/>
            <w:vMerge w:val="restart"/>
          </w:tcPr>
          <w:p w14:paraId="5FD50843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Экскурсия для несовершеннолетних, состоящих на различных видах профилактического учета</w:t>
            </w:r>
          </w:p>
        </w:tc>
        <w:tc>
          <w:tcPr>
            <w:tcW w:w="1418" w:type="dxa"/>
            <w:vMerge w:val="restart"/>
          </w:tcPr>
          <w:p w14:paraId="0AAADB05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57A0F8C6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5574B95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79F730A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B12155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1FC8832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A5BD73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605B47D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28E0098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15,00</w:t>
            </w:r>
          </w:p>
        </w:tc>
        <w:tc>
          <w:tcPr>
            <w:tcW w:w="1151" w:type="dxa"/>
          </w:tcPr>
          <w:p w14:paraId="35DA54A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15,00</w:t>
            </w:r>
          </w:p>
        </w:tc>
      </w:tr>
      <w:tr w:rsidR="000A5674" w:rsidRPr="00B348AD" w14:paraId="5D33C09A" w14:textId="77777777" w:rsidTr="005A3454">
        <w:tc>
          <w:tcPr>
            <w:tcW w:w="709" w:type="dxa"/>
            <w:vMerge/>
          </w:tcPr>
          <w:p w14:paraId="24FE04F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0119ED2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F06BA5F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028D7C8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9EAE48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434D025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C5F25D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693C3E7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362C0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04441AF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43CAD9A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15,00</w:t>
            </w:r>
          </w:p>
        </w:tc>
        <w:tc>
          <w:tcPr>
            <w:tcW w:w="1151" w:type="dxa"/>
          </w:tcPr>
          <w:p w14:paraId="580BF14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15,00</w:t>
            </w:r>
          </w:p>
        </w:tc>
      </w:tr>
      <w:tr w:rsidR="000A5674" w:rsidRPr="00B348AD" w14:paraId="65263F70" w14:textId="77777777" w:rsidTr="005A3454">
        <w:tc>
          <w:tcPr>
            <w:tcW w:w="709" w:type="dxa"/>
            <w:vMerge/>
          </w:tcPr>
          <w:p w14:paraId="2570BA4D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0A7D417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180786E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898FA63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CA8D7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28A2F95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F44149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DF0E39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41D5944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A5677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197E2E1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18BC2D7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15,00</w:t>
            </w:r>
          </w:p>
        </w:tc>
        <w:tc>
          <w:tcPr>
            <w:tcW w:w="1151" w:type="dxa"/>
          </w:tcPr>
          <w:p w14:paraId="0628C55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15,00</w:t>
            </w:r>
          </w:p>
        </w:tc>
      </w:tr>
      <w:tr w:rsidR="000A5674" w:rsidRPr="00B348AD" w14:paraId="41887BFB" w14:textId="77777777" w:rsidTr="005A3454">
        <w:tc>
          <w:tcPr>
            <w:tcW w:w="709" w:type="dxa"/>
            <w:vMerge w:val="restart"/>
          </w:tcPr>
          <w:p w14:paraId="075CA06E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7834F4A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53858D9E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</w:tcPr>
          <w:p w14:paraId="4596C808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84A86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03C8A6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D9639E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273749E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9E7C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195,20</w:t>
            </w:r>
          </w:p>
        </w:tc>
        <w:tc>
          <w:tcPr>
            <w:tcW w:w="1183" w:type="dxa"/>
          </w:tcPr>
          <w:p w14:paraId="6FDC6E4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289,40</w:t>
            </w:r>
          </w:p>
        </w:tc>
        <w:tc>
          <w:tcPr>
            <w:tcW w:w="1210" w:type="dxa"/>
          </w:tcPr>
          <w:p w14:paraId="767F056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15,00</w:t>
            </w:r>
          </w:p>
        </w:tc>
        <w:tc>
          <w:tcPr>
            <w:tcW w:w="1151" w:type="dxa"/>
          </w:tcPr>
          <w:p w14:paraId="01FF7DC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499,60</w:t>
            </w:r>
          </w:p>
        </w:tc>
      </w:tr>
      <w:tr w:rsidR="000A5674" w:rsidRPr="00B348AD" w14:paraId="0088F65F" w14:textId="77777777" w:rsidTr="005A3454">
        <w:tc>
          <w:tcPr>
            <w:tcW w:w="709" w:type="dxa"/>
            <w:vMerge/>
          </w:tcPr>
          <w:p w14:paraId="2C09135F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338DD0E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7854F1B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38A3BE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EE56D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D862D0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F7A533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62D76A0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D0C655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195,20</w:t>
            </w:r>
          </w:p>
        </w:tc>
        <w:tc>
          <w:tcPr>
            <w:tcW w:w="1183" w:type="dxa"/>
          </w:tcPr>
          <w:p w14:paraId="5F9894A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289,40</w:t>
            </w:r>
          </w:p>
        </w:tc>
        <w:tc>
          <w:tcPr>
            <w:tcW w:w="1210" w:type="dxa"/>
          </w:tcPr>
          <w:p w14:paraId="7B8C4AD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15,00</w:t>
            </w:r>
          </w:p>
        </w:tc>
        <w:tc>
          <w:tcPr>
            <w:tcW w:w="1151" w:type="dxa"/>
          </w:tcPr>
          <w:p w14:paraId="502041C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499,60</w:t>
            </w:r>
          </w:p>
        </w:tc>
      </w:tr>
      <w:tr w:rsidR="000A5674" w:rsidRPr="00B348AD" w14:paraId="2796A0D3" w14:textId="77777777" w:rsidTr="005A3454">
        <w:tc>
          <w:tcPr>
            <w:tcW w:w="709" w:type="dxa"/>
            <w:vMerge/>
          </w:tcPr>
          <w:p w14:paraId="21604406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51E65CA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A33998F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896FAB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1D5F8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8E5989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B1C236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018665D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FD605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195,20</w:t>
            </w:r>
          </w:p>
        </w:tc>
        <w:tc>
          <w:tcPr>
            <w:tcW w:w="1183" w:type="dxa"/>
          </w:tcPr>
          <w:p w14:paraId="6265B9C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289,40</w:t>
            </w:r>
          </w:p>
        </w:tc>
        <w:tc>
          <w:tcPr>
            <w:tcW w:w="1210" w:type="dxa"/>
          </w:tcPr>
          <w:p w14:paraId="7394FA4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15,00</w:t>
            </w:r>
          </w:p>
        </w:tc>
        <w:tc>
          <w:tcPr>
            <w:tcW w:w="1151" w:type="dxa"/>
          </w:tcPr>
          <w:p w14:paraId="35520BA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499,60</w:t>
            </w:r>
          </w:p>
        </w:tc>
      </w:tr>
      <w:tr w:rsidR="000A5674" w:rsidRPr="00B348AD" w14:paraId="3A2531DB" w14:textId="77777777" w:rsidTr="005A3454">
        <w:tc>
          <w:tcPr>
            <w:tcW w:w="16160" w:type="dxa"/>
            <w:gridSpan w:val="12"/>
          </w:tcPr>
          <w:p w14:paraId="58A4823D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 xml:space="preserve">Раздел </w:t>
            </w:r>
            <w:r w:rsidRPr="00B348AD">
              <w:rPr>
                <w:sz w:val="24"/>
                <w:szCs w:val="24"/>
                <w:lang w:val="en-US"/>
              </w:rPr>
              <w:t>IV</w:t>
            </w:r>
            <w:r w:rsidRPr="00B348AD">
              <w:rPr>
                <w:sz w:val="24"/>
                <w:szCs w:val="24"/>
              </w:rPr>
              <w:t>. Организация труда учащихся</w:t>
            </w:r>
          </w:p>
        </w:tc>
      </w:tr>
      <w:tr w:rsidR="000A5674" w:rsidRPr="00B348AD" w14:paraId="6BB6321E" w14:textId="77777777" w:rsidTr="005A3454">
        <w:tc>
          <w:tcPr>
            <w:tcW w:w="709" w:type="dxa"/>
            <w:vMerge w:val="restart"/>
          </w:tcPr>
          <w:p w14:paraId="3FF67447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6CD799D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3" w:type="dxa"/>
            <w:vMerge w:val="restart"/>
          </w:tcPr>
          <w:p w14:paraId="2635A2FA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1418" w:type="dxa"/>
            <w:vMerge w:val="restart"/>
          </w:tcPr>
          <w:p w14:paraId="72BA0A96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66351E6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1EDCC78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16DEC1D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ABFE38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2E8853E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F07EF6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2E773EF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1100,00</w:t>
            </w:r>
          </w:p>
        </w:tc>
        <w:tc>
          <w:tcPr>
            <w:tcW w:w="1210" w:type="dxa"/>
          </w:tcPr>
          <w:p w14:paraId="2FB87F8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5401FF9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1100,00</w:t>
            </w:r>
          </w:p>
        </w:tc>
      </w:tr>
      <w:tr w:rsidR="000A5674" w:rsidRPr="00B348AD" w14:paraId="32B0B2B0" w14:textId="77777777" w:rsidTr="005A3454">
        <w:tc>
          <w:tcPr>
            <w:tcW w:w="709" w:type="dxa"/>
            <w:vMerge/>
          </w:tcPr>
          <w:p w14:paraId="47AD9DF0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90CF89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76A252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23DFEAD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0195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34B957C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5685A9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4F67ED4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107A7B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7DBB1F2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1100,00</w:t>
            </w:r>
          </w:p>
        </w:tc>
        <w:tc>
          <w:tcPr>
            <w:tcW w:w="1210" w:type="dxa"/>
          </w:tcPr>
          <w:p w14:paraId="0EA61F8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1614B00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1100,00</w:t>
            </w:r>
          </w:p>
        </w:tc>
      </w:tr>
      <w:tr w:rsidR="000A5674" w:rsidRPr="00B348AD" w14:paraId="3203CB6E" w14:textId="77777777" w:rsidTr="005A3454">
        <w:tc>
          <w:tcPr>
            <w:tcW w:w="709" w:type="dxa"/>
            <w:vMerge/>
          </w:tcPr>
          <w:p w14:paraId="3FC3D6BD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11F177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6695624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21AA334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F3F2F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63BC7E9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1513BA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346B3E0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36844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737C8DE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1100,00</w:t>
            </w:r>
          </w:p>
        </w:tc>
        <w:tc>
          <w:tcPr>
            <w:tcW w:w="1210" w:type="dxa"/>
          </w:tcPr>
          <w:p w14:paraId="0C5D8E8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7C32556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1100,00</w:t>
            </w:r>
          </w:p>
        </w:tc>
      </w:tr>
      <w:tr w:rsidR="000A5674" w:rsidRPr="00B348AD" w14:paraId="64DBD8FD" w14:textId="77777777" w:rsidTr="005A3454">
        <w:tc>
          <w:tcPr>
            <w:tcW w:w="709" w:type="dxa"/>
            <w:vMerge w:val="restart"/>
          </w:tcPr>
          <w:p w14:paraId="56A0019E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14:paraId="536AEF40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3" w:type="dxa"/>
            <w:vMerge w:val="restart"/>
          </w:tcPr>
          <w:p w14:paraId="486956D2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 xml:space="preserve">Трудоустройство несовершеннолетних </w:t>
            </w:r>
            <w:r w:rsidR="00B348AD">
              <w:rPr>
                <w:sz w:val="24"/>
                <w:szCs w:val="24"/>
              </w:rPr>
              <w:t xml:space="preserve">      </w:t>
            </w:r>
            <w:r w:rsidRPr="00B348AD">
              <w:rPr>
                <w:sz w:val="24"/>
                <w:szCs w:val="24"/>
              </w:rPr>
              <w:t xml:space="preserve">на приусадебном участке с. Анненское, </w:t>
            </w:r>
            <w:r w:rsidR="00B348AD">
              <w:rPr>
                <w:sz w:val="24"/>
                <w:szCs w:val="24"/>
              </w:rPr>
              <w:t xml:space="preserve">               </w:t>
            </w:r>
            <w:r w:rsidRPr="00B348AD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Merge w:val="restart"/>
          </w:tcPr>
          <w:p w14:paraId="0C3497B3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58AC669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68E8DAB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481C78B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75038E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2BA4051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E64BB1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0969685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2316,20</w:t>
            </w:r>
          </w:p>
        </w:tc>
        <w:tc>
          <w:tcPr>
            <w:tcW w:w="1210" w:type="dxa"/>
          </w:tcPr>
          <w:p w14:paraId="2BD4EAC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223EF8C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2316,20</w:t>
            </w:r>
          </w:p>
        </w:tc>
      </w:tr>
      <w:tr w:rsidR="000A5674" w:rsidRPr="00B348AD" w14:paraId="32038D1F" w14:textId="77777777" w:rsidTr="005A3454">
        <w:tc>
          <w:tcPr>
            <w:tcW w:w="709" w:type="dxa"/>
            <w:vMerge/>
          </w:tcPr>
          <w:p w14:paraId="6120602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2160792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22D3D7D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C9CA8E4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833C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42B74A5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CAC88F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520E06A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F22EA1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797C87D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2316,20</w:t>
            </w:r>
          </w:p>
        </w:tc>
        <w:tc>
          <w:tcPr>
            <w:tcW w:w="1210" w:type="dxa"/>
          </w:tcPr>
          <w:p w14:paraId="3974488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3D10366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2316,20</w:t>
            </w:r>
          </w:p>
        </w:tc>
      </w:tr>
      <w:tr w:rsidR="000A5674" w:rsidRPr="00B348AD" w14:paraId="210F542D" w14:textId="77777777" w:rsidTr="005A3454">
        <w:tc>
          <w:tcPr>
            <w:tcW w:w="709" w:type="dxa"/>
            <w:vMerge/>
          </w:tcPr>
          <w:p w14:paraId="4D499C3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BFB3F3B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0B56BF7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AFB98AE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1D1CA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14E143E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0F5E95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1505062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CC98FF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5BA5888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2316,20</w:t>
            </w:r>
          </w:p>
        </w:tc>
        <w:tc>
          <w:tcPr>
            <w:tcW w:w="1210" w:type="dxa"/>
          </w:tcPr>
          <w:p w14:paraId="7873255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746D52D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2316,20</w:t>
            </w:r>
          </w:p>
        </w:tc>
      </w:tr>
      <w:tr w:rsidR="000A5674" w:rsidRPr="00B348AD" w14:paraId="4EB2E2E1" w14:textId="77777777" w:rsidTr="005A3454">
        <w:tc>
          <w:tcPr>
            <w:tcW w:w="709" w:type="dxa"/>
            <w:vMerge w:val="restart"/>
          </w:tcPr>
          <w:p w14:paraId="641D0EFF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2.1</w:t>
            </w:r>
            <w:r w:rsidR="002C668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14:paraId="49D545DF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5E651CF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 xml:space="preserve">Трудоустройство несовершеннолетних </w:t>
            </w:r>
            <w:r w:rsidR="00B348AD">
              <w:rPr>
                <w:sz w:val="24"/>
                <w:szCs w:val="24"/>
              </w:rPr>
              <w:t xml:space="preserve">    </w:t>
            </w:r>
            <w:r w:rsidRPr="00B348AD">
              <w:rPr>
                <w:sz w:val="24"/>
                <w:szCs w:val="24"/>
              </w:rPr>
              <w:t xml:space="preserve">на приусадебном </w:t>
            </w:r>
            <w:r w:rsidRPr="00B348AD">
              <w:rPr>
                <w:sz w:val="24"/>
                <w:szCs w:val="24"/>
              </w:rPr>
              <w:lastRenderedPageBreak/>
              <w:t>участке с. Анненское</w:t>
            </w:r>
          </w:p>
        </w:tc>
        <w:tc>
          <w:tcPr>
            <w:tcW w:w="1418" w:type="dxa"/>
            <w:vMerge w:val="restart"/>
          </w:tcPr>
          <w:p w14:paraId="3FDD24D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lastRenderedPageBreak/>
              <w:t>Да-1</w:t>
            </w:r>
          </w:p>
          <w:p w14:paraId="21DB90F2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7F544DE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603DADB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93F6AF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50F6E21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A4B6E5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2AD489A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1230,00</w:t>
            </w:r>
          </w:p>
        </w:tc>
        <w:tc>
          <w:tcPr>
            <w:tcW w:w="1210" w:type="dxa"/>
          </w:tcPr>
          <w:p w14:paraId="36B165D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4E9BEBD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1230,00</w:t>
            </w:r>
          </w:p>
        </w:tc>
      </w:tr>
      <w:tr w:rsidR="000A5674" w:rsidRPr="00B348AD" w14:paraId="270807C8" w14:textId="77777777" w:rsidTr="005A3454">
        <w:tc>
          <w:tcPr>
            <w:tcW w:w="709" w:type="dxa"/>
            <w:vMerge/>
          </w:tcPr>
          <w:p w14:paraId="3FB6BAC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028A42F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22F7FE2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349CEA7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89B67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1B288B0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D6A690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764D176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8901B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5113EE8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1230,00</w:t>
            </w:r>
          </w:p>
        </w:tc>
        <w:tc>
          <w:tcPr>
            <w:tcW w:w="1210" w:type="dxa"/>
          </w:tcPr>
          <w:p w14:paraId="04B3509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6E289C7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1230,00</w:t>
            </w:r>
          </w:p>
        </w:tc>
      </w:tr>
      <w:tr w:rsidR="000A5674" w:rsidRPr="00B348AD" w14:paraId="0881F2E8" w14:textId="77777777" w:rsidTr="005A3454">
        <w:tc>
          <w:tcPr>
            <w:tcW w:w="709" w:type="dxa"/>
            <w:vMerge/>
          </w:tcPr>
          <w:p w14:paraId="7A1F491D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D44C5FD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26C367A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C72CFAC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95BBF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5A58112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F97B22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799A74F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585BF5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670A021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1230,00</w:t>
            </w:r>
          </w:p>
        </w:tc>
        <w:tc>
          <w:tcPr>
            <w:tcW w:w="1210" w:type="dxa"/>
          </w:tcPr>
          <w:p w14:paraId="05FFCB0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411CCA1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1230,00</w:t>
            </w:r>
          </w:p>
        </w:tc>
      </w:tr>
      <w:tr w:rsidR="000A5674" w:rsidRPr="00B348AD" w14:paraId="5FA86446" w14:textId="77777777" w:rsidTr="005A3454">
        <w:tc>
          <w:tcPr>
            <w:tcW w:w="709" w:type="dxa"/>
            <w:vMerge w:val="restart"/>
          </w:tcPr>
          <w:p w14:paraId="7C506F3E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2.2</w:t>
            </w:r>
            <w:r w:rsidR="002C668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14:paraId="34C889DF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0C5DFCAB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Подвоз учащихся</w:t>
            </w:r>
          </w:p>
        </w:tc>
        <w:tc>
          <w:tcPr>
            <w:tcW w:w="1418" w:type="dxa"/>
            <w:vMerge w:val="restart"/>
          </w:tcPr>
          <w:p w14:paraId="0CB2D8A2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442D6E48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1DEC992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18BCFEB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5852C4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0101035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EEA5FD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206AEA1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401,20</w:t>
            </w:r>
          </w:p>
        </w:tc>
        <w:tc>
          <w:tcPr>
            <w:tcW w:w="1210" w:type="dxa"/>
          </w:tcPr>
          <w:p w14:paraId="40A40BF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706B4E5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401,20</w:t>
            </w:r>
          </w:p>
        </w:tc>
      </w:tr>
      <w:tr w:rsidR="000A5674" w:rsidRPr="00B348AD" w14:paraId="77DB0BCA" w14:textId="77777777" w:rsidTr="005A3454">
        <w:tc>
          <w:tcPr>
            <w:tcW w:w="709" w:type="dxa"/>
            <w:vMerge/>
          </w:tcPr>
          <w:p w14:paraId="5A1BAC2B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2A8C62F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C7EDBD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3F83E75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80DD5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5BB7BCA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2CD240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02EC778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4B1BB4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716B433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401,20</w:t>
            </w:r>
          </w:p>
        </w:tc>
        <w:tc>
          <w:tcPr>
            <w:tcW w:w="1210" w:type="dxa"/>
          </w:tcPr>
          <w:p w14:paraId="3AFEF92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62A8914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401,20</w:t>
            </w:r>
          </w:p>
        </w:tc>
      </w:tr>
      <w:tr w:rsidR="000A5674" w:rsidRPr="00B348AD" w14:paraId="42FA3865" w14:textId="77777777" w:rsidTr="005A3454">
        <w:tc>
          <w:tcPr>
            <w:tcW w:w="709" w:type="dxa"/>
            <w:vMerge/>
          </w:tcPr>
          <w:p w14:paraId="296035E7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B00999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110F1F3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21EC4D4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1D2C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06B00D5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AFD5FE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55562D2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60FF54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0D41390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401,20</w:t>
            </w:r>
          </w:p>
        </w:tc>
        <w:tc>
          <w:tcPr>
            <w:tcW w:w="1210" w:type="dxa"/>
          </w:tcPr>
          <w:p w14:paraId="1A3576A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10164FA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401,20</w:t>
            </w:r>
          </w:p>
        </w:tc>
      </w:tr>
      <w:tr w:rsidR="000A5674" w:rsidRPr="00B348AD" w14:paraId="261DBA14" w14:textId="77777777" w:rsidTr="005A3454">
        <w:tc>
          <w:tcPr>
            <w:tcW w:w="709" w:type="dxa"/>
            <w:vMerge w:val="restart"/>
          </w:tcPr>
          <w:p w14:paraId="1452512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2.3</w:t>
            </w:r>
            <w:r w:rsidR="002C668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14:paraId="35005CE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9F8B693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Содержание обслуживающего персонала</w:t>
            </w:r>
          </w:p>
        </w:tc>
        <w:tc>
          <w:tcPr>
            <w:tcW w:w="1418" w:type="dxa"/>
            <w:vMerge w:val="restart"/>
          </w:tcPr>
          <w:p w14:paraId="05810923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42482E20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661E541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348E029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705AF0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4018490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EB769A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5D5E695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485,00</w:t>
            </w:r>
          </w:p>
        </w:tc>
        <w:tc>
          <w:tcPr>
            <w:tcW w:w="1210" w:type="dxa"/>
          </w:tcPr>
          <w:p w14:paraId="09FC17B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272734B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485,00</w:t>
            </w:r>
          </w:p>
        </w:tc>
      </w:tr>
      <w:tr w:rsidR="000A5674" w:rsidRPr="00B348AD" w14:paraId="730D94EB" w14:textId="77777777" w:rsidTr="005A3454">
        <w:tc>
          <w:tcPr>
            <w:tcW w:w="709" w:type="dxa"/>
            <w:vMerge/>
          </w:tcPr>
          <w:p w14:paraId="5D785F31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DE8B10A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2DCCF7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C0F9B0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B98D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60E236A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157B5B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7CE3939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1A1B45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739129B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485,00</w:t>
            </w:r>
          </w:p>
        </w:tc>
        <w:tc>
          <w:tcPr>
            <w:tcW w:w="1210" w:type="dxa"/>
          </w:tcPr>
          <w:p w14:paraId="22FAAB8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0592FD5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485,00</w:t>
            </w:r>
          </w:p>
        </w:tc>
      </w:tr>
      <w:tr w:rsidR="000A5674" w:rsidRPr="00B348AD" w14:paraId="2EEC84C1" w14:textId="77777777" w:rsidTr="005A3454">
        <w:tc>
          <w:tcPr>
            <w:tcW w:w="709" w:type="dxa"/>
            <w:vMerge/>
          </w:tcPr>
          <w:p w14:paraId="6B1702E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CD7BB79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400386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1D3FB2E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57E2D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62A5FE6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51D033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15113A5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0F8AC0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6EED0CE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485,00</w:t>
            </w:r>
          </w:p>
        </w:tc>
        <w:tc>
          <w:tcPr>
            <w:tcW w:w="1210" w:type="dxa"/>
          </w:tcPr>
          <w:p w14:paraId="171574E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2D33951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485,00</w:t>
            </w:r>
          </w:p>
        </w:tc>
      </w:tr>
      <w:tr w:rsidR="000A5674" w:rsidRPr="00B348AD" w14:paraId="7C8E5138" w14:textId="77777777" w:rsidTr="005A3454">
        <w:tc>
          <w:tcPr>
            <w:tcW w:w="709" w:type="dxa"/>
            <w:vMerge w:val="restart"/>
          </w:tcPr>
          <w:p w14:paraId="42ADA652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2.4</w:t>
            </w:r>
            <w:r w:rsidR="002C668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14:paraId="1AD27933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780521A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Семенной материал</w:t>
            </w:r>
          </w:p>
        </w:tc>
        <w:tc>
          <w:tcPr>
            <w:tcW w:w="1418" w:type="dxa"/>
            <w:vMerge w:val="restart"/>
          </w:tcPr>
          <w:p w14:paraId="30DA683E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45DDE03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6BEFD26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6A67C89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A87C0A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34F647B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72A262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5706648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200,00</w:t>
            </w:r>
          </w:p>
        </w:tc>
        <w:tc>
          <w:tcPr>
            <w:tcW w:w="1210" w:type="dxa"/>
          </w:tcPr>
          <w:p w14:paraId="2B4AADD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6AFCBA9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200,00</w:t>
            </w:r>
          </w:p>
        </w:tc>
      </w:tr>
      <w:tr w:rsidR="000A5674" w:rsidRPr="00B348AD" w14:paraId="41D026C7" w14:textId="77777777" w:rsidTr="005A3454">
        <w:tc>
          <w:tcPr>
            <w:tcW w:w="709" w:type="dxa"/>
            <w:vMerge/>
          </w:tcPr>
          <w:p w14:paraId="7ACEDDFB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D26E423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80AF998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815FED5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DF73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5461B78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3CB431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67DA6D6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1A4C9C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69DE000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200,00</w:t>
            </w:r>
          </w:p>
        </w:tc>
        <w:tc>
          <w:tcPr>
            <w:tcW w:w="1210" w:type="dxa"/>
          </w:tcPr>
          <w:p w14:paraId="04B40ED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0AAA497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200,00</w:t>
            </w:r>
          </w:p>
        </w:tc>
      </w:tr>
      <w:tr w:rsidR="000A5674" w:rsidRPr="00B348AD" w14:paraId="4E86D7DF" w14:textId="77777777" w:rsidTr="005A3454">
        <w:trPr>
          <w:trHeight w:val="221"/>
        </w:trPr>
        <w:tc>
          <w:tcPr>
            <w:tcW w:w="709" w:type="dxa"/>
            <w:vMerge/>
          </w:tcPr>
          <w:p w14:paraId="696C7902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16B1DF8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5695737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5437B3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DB1F6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0951210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86CE0F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53FFFC6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E83325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2A2E360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200,00</w:t>
            </w:r>
          </w:p>
        </w:tc>
        <w:tc>
          <w:tcPr>
            <w:tcW w:w="1210" w:type="dxa"/>
          </w:tcPr>
          <w:p w14:paraId="49DB73E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02FA11B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200,00</w:t>
            </w:r>
          </w:p>
        </w:tc>
      </w:tr>
      <w:tr w:rsidR="000A5674" w:rsidRPr="00B348AD" w14:paraId="49165EED" w14:textId="77777777" w:rsidTr="005A3454">
        <w:tc>
          <w:tcPr>
            <w:tcW w:w="709" w:type="dxa"/>
            <w:vMerge w:val="restart"/>
          </w:tcPr>
          <w:p w14:paraId="261474E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9D5D287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AFA749D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</w:tcPr>
          <w:p w14:paraId="1558705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DABA7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E30EAB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5A8FC7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1EEB466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2F925C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6B2B11E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3416,20</w:t>
            </w:r>
          </w:p>
        </w:tc>
        <w:tc>
          <w:tcPr>
            <w:tcW w:w="1210" w:type="dxa"/>
          </w:tcPr>
          <w:p w14:paraId="6E5A466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184C7AF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3416,20</w:t>
            </w:r>
          </w:p>
        </w:tc>
      </w:tr>
      <w:tr w:rsidR="000A5674" w:rsidRPr="00B348AD" w14:paraId="5911CC47" w14:textId="77777777" w:rsidTr="005A3454">
        <w:tc>
          <w:tcPr>
            <w:tcW w:w="709" w:type="dxa"/>
            <w:vMerge/>
          </w:tcPr>
          <w:p w14:paraId="7A4473F9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F221B68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8239AD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EB73F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CCCDE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304FF5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1C3EC9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44593E9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EC314D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0D03BB8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3416,20</w:t>
            </w:r>
          </w:p>
        </w:tc>
        <w:tc>
          <w:tcPr>
            <w:tcW w:w="1210" w:type="dxa"/>
          </w:tcPr>
          <w:p w14:paraId="633EC73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7A6D959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3416,20</w:t>
            </w:r>
          </w:p>
        </w:tc>
      </w:tr>
      <w:tr w:rsidR="000A5674" w:rsidRPr="00B348AD" w14:paraId="56DB53AC" w14:textId="77777777" w:rsidTr="005A3454">
        <w:tc>
          <w:tcPr>
            <w:tcW w:w="709" w:type="dxa"/>
            <w:vMerge/>
          </w:tcPr>
          <w:p w14:paraId="1AD69FA1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6B6A32E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79EDE53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C3DBFC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DB377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CEC107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741B56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7ED9CF9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4FEC30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3C8BD8B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3416,20</w:t>
            </w:r>
          </w:p>
        </w:tc>
        <w:tc>
          <w:tcPr>
            <w:tcW w:w="1210" w:type="dxa"/>
          </w:tcPr>
          <w:p w14:paraId="5C0534F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4ECE2E8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3416,20</w:t>
            </w:r>
          </w:p>
        </w:tc>
      </w:tr>
      <w:tr w:rsidR="000A5674" w:rsidRPr="00B348AD" w14:paraId="3E319A46" w14:textId="77777777" w:rsidTr="005A3454">
        <w:tc>
          <w:tcPr>
            <w:tcW w:w="16160" w:type="dxa"/>
            <w:gridSpan w:val="12"/>
          </w:tcPr>
          <w:p w14:paraId="3725BF88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 xml:space="preserve">Раздел </w:t>
            </w:r>
            <w:r w:rsidRPr="00B348AD">
              <w:rPr>
                <w:sz w:val="24"/>
                <w:szCs w:val="24"/>
                <w:lang w:val="en-US"/>
              </w:rPr>
              <w:t>V</w:t>
            </w:r>
            <w:r w:rsidRPr="00B348AD">
              <w:rPr>
                <w:sz w:val="24"/>
                <w:szCs w:val="24"/>
              </w:rPr>
              <w:t>. Праздники</w:t>
            </w:r>
          </w:p>
        </w:tc>
      </w:tr>
      <w:tr w:rsidR="000A5674" w:rsidRPr="00B348AD" w14:paraId="064A64E2" w14:textId="77777777" w:rsidTr="005A3454">
        <w:tc>
          <w:tcPr>
            <w:tcW w:w="709" w:type="dxa"/>
            <w:vMerge w:val="restart"/>
          </w:tcPr>
          <w:p w14:paraId="0FF84F6B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440B6322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КДН</w:t>
            </w:r>
          </w:p>
        </w:tc>
        <w:tc>
          <w:tcPr>
            <w:tcW w:w="2693" w:type="dxa"/>
            <w:vMerge w:val="restart"/>
          </w:tcPr>
          <w:p w14:paraId="03E6F017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Мероприятие для де</w:t>
            </w:r>
            <w:r w:rsidR="00B348AD">
              <w:rPr>
                <w:sz w:val="24"/>
                <w:szCs w:val="24"/>
              </w:rPr>
              <w:t>тей, состоящих на учете в ПДН («День защиты детей»</w:t>
            </w:r>
            <w:r w:rsidRPr="00B348A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</w:tcPr>
          <w:p w14:paraId="4D954293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Да-1</w:t>
            </w:r>
          </w:p>
          <w:p w14:paraId="7227DF49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Нет-0</w:t>
            </w:r>
          </w:p>
        </w:tc>
        <w:tc>
          <w:tcPr>
            <w:tcW w:w="1134" w:type="dxa"/>
          </w:tcPr>
          <w:p w14:paraId="7EADE43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7018CCA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26FDED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18C48C3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42DC1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6B032AB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738B653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5,00</w:t>
            </w:r>
          </w:p>
        </w:tc>
        <w:tc>
          <w:tcPr>
            <w:tcW w:w="1151" w:type="dxa"/>
          </w:tcPr>
          <w:p w14:paraId="45B6864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5,00</w:t>
            </w:r>
          </w:p>
        </w:tc>
      </w:tr>
      <w:tr w:rsidR="000A5674" w:rsidRPr="00B348AD" w14:paraId="5D1B2BC8" w14:textId="77777777" w:rsidTr="005A3454">
        <w:tc>
          <w:tcPr>
            <w:tcW w:w="709" w:type="dxa"/>
            <w:vMerge/>
          </w:tcPr>
          <w:p w14:paraId="6F0CD4B7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496D89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DFC00C1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7B5B9BD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3686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24E8B14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DE5A87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3E7CB57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14BA1E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5D8FE44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74364AB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5,00</w:t>
            </w:r>
          </w:p>
        </w:tc>
        <w:tc>
          <w:tcPr>
            <w:tcW w:w="1151" w:type="dxa"/>
          </w:tcPr>
          <w:p w14:paraId="61DC57A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5,00</w:t>
            </w:r>
          </w:p>
        </w:tc>
      </w:tr>
      <w:tr w:rsidR="000A5674" w:rsidRPr="00B348AD" w14:paraId="58E2FB40" w14:textId="77777777" w:rsidTr="005A3454">
        <w:tc>
          <w:tcPr>
            <w:tcW w:w="709" w:type="dxa"/>
            <w:vMerge/>
          </w:tcPr>
          <w:p w14:paraId="766B8580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5ED6448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2CDD78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7393118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1D19C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4F7363C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8C88E4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61064B3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97FB97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3FB178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12C31F5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5,00</w:t>
            </w:r>
          </w:p>
        </w:tc>
        <w:tc>
          <w:tcPr>
            <w:tcW w:w="1151" w:type="dxa"/>
          </w:tcPr>
          <w:p w14:paraId="629713E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5,00</w:t>
            </w:r>
          </w:p>
        </w:tc>
      </w:tr>
      <w:tr w:rsidR="000A5674" w:rsidRPr="00B348AD" w14:paraId="582EB8D6" w14:textId="77777777" w:rsidTr="005A3454">
        <w:tc>
          <w:tcPr>
            <w:tcW w:w="709" w:type="dxa"/>
            <w:vMerge w:val="restart"/>
          </w:tcPr>
          <w:p w14:paraId="16CDB5E5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CC7DE64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4AAB981D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</w:tcPr>
          <w:p w14:paraId="33F77F0E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D212D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E2A1C1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083C77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3A86F8E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708120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3BA9964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73F5F60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5,00</w:t>
            </w:r>
          </w:p>
        </w:tc>
        <w:tc>
          <w:tcPr>
            <w:tcW w:w="1151" w:type="dxa"/>
          </w:tcPr>
          <w:p w14:paraId="3DED6B0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5,00</w:t>
            </w:r>
          </w:p>
        </w:tc>
      </w:tr>
      <w:tr w:rsidR="000A5674" w:rsidRPr="00B348AD" w14:paraId="0170BD18" w14:textId="77777777" w:rsidTr="005A3454">
        <w:tc>
          <w:tcPr>
            <w:tcW w:w="709" w:type="dxa"/>
            <w:vMerge/>
          </w:tcPr>
          <w:p w14:paraId="1375E1C8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C6368AF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CB3CFCC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937B73A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7CF82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A47A51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99619E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1E6DBBD8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2CC150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1A4F72E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74F8CFB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5,00</w:t>
            </w:r>
          </w:p>
        </w:tc>
        <w:tc>
          <w:tcPr>
            <w:tcW w:w="1151" w:type="dxa"/>
          </w:tcPr>
          <w:p w14:paraId="0846066A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5,00</w:t>
            </w:r>
          </w:p>
        </w:tc>
      </w:tr>
      <w:tr w:rsidR="000A5674" w:rsidRPr="00B348AD" w14:paraId="215110AB" w14:textId="77777777" w:rsidTr="005A3454">
        <w:tc>
          <w:tcPr>
            <w:tcW w:w="709" w:type="dxa"/>
            <w:vMerge/>
          </w:tcPr>
          <w:p w14:paraId="5D12F81E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C56BCB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FC52855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9A919B2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BB32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E25CCA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B29979C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25AA0D3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7C9029F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5763DD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643038A6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5,00</w:t>
            </w:r>
          </w:p>
        </w:tc>
        <w:tc>
          <w:tcPr>
            <w:tcW w:w="1151" w:type="dxa"/>
          </w:tcPr>
          <w:p w14:paraId="28FA31B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5,00</w:t>
            </w:r>
          </w:p>
        </w:tc>
      </w:tr>
      <w:tr w:rsidR="000A5674" w:rsidRPr="00B348AD" w14:paraId="1F10C26B" w14:textId="77777777" w:rsidTr="005A3454">
        <w:tc>
          <w:tcPr>
            <w:tcW w:w="709" w:type="dxa"/>
            <w:vMerge w:val="restart"/>
          </w:tcPr>
          <w:p w14:paraId="3DF940E5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E3B63B1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76C3040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418" w:type="dxa"/>
          </w:tcPr>
          <w:p w14:paraId="3C83F4DF" w14:textId="77777777" w:rsidR="000A5674" w:rsidRPr="00B348AD" w:rsidRDefault="000A5674" w:rsidP="00DF0E3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55DEE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254761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D424E9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2024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43CD6CE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D73A9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966,70</w:t>
            </w:r>
          </w:p>
        </w:tc>
        <w:tc>
          <w:tcPr>
            <w:tcW w:w="1183" w:type="dxa"/>
          </w:tcPr>
          <w:p w14:paraId="6DEFDC4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9977,60</w:t>
            </w:r>
          </w:p>
        </w:tc>
        <w:tc>
          <w:tcPr>
            <w:tcW w:w="1210" w:type="dxa"/>
          </w:tcPr>
          <w:p w14:paraId="25E210F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27,00</w:t>
            </w:r>
          </w:p>
        </w:tc>
        <w:tc>
          <w:tcPr>
            <w:tcW w:w="1151" w:type="dxa"/>
          </w:tcPr>
          <w:p w14:paraId="6CB2B68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10971,30</w:t>
            </w:r>
          </w:p>
        </w:tc>
      </w:tr>
      <w:tr w:rsidR="000A5674" w:rsidRPr="00B348AD" w14:paraId="369CA7F9" w14:textId="77777777" w:rsidTr="005A3454">
        <w:tc>
          <w:tcPr>
            <w:tcW w:w="709" w:type="dxa"/>
            <w:vMerge/>
          </w:tcPr>
          <w:p w14:paraId="60FF3C0A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AAF3C2D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FA45D71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FA1A2C0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D6C6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D647E4B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34DB2A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2025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46CC6FD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BEC430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966,70</w:t>
            </w:r>
          </w:p>
        </w:tc>
        <w:tc>
          <w:tcPr>
            <w:tcW w:w="1183" w:type="dxa"/>
          </w:tcPr>
          <w:p w14:paraId="21D46A4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9977,60</w:t>
            </w:r>
          </w:p>
        </w:tc>
        <w:tc>
          <w:tcPr>
            <w:tcW w:w="1210" w:type="dxa"/>
          </w:tcPr>
          <w:p w14:paraId="6CFD7CCE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27,00</w:t>
            </w:r>
          </w:p>
        </w:tc>
        <w:tc>
          <w:tcPr>
            <w:tcW w:w="1151" w:type="dxa"/>
          </w:tcPr>
          <w:p w14:paraId="53A9DD53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10971,30</w:t>
            </w:r>
          </w:p>
        </w:tc>
      </w:tr>
      <w:tr w:rsidR="000A5674" w:rsidRPr="00B348AD" w14:paraId="13FF99F9" w14:textId="77777777" w:rsidTr="005A3454">
        <w:tc>
          <w:tcPr>
            <w:tcW w:w="709" w:type="dxa"/>
            <w:vMerge/>
          </w:tcPr>
          <w:p w14:paraId="32E4C7BC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DCF4DB1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4E44355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3F81163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BFBFF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D33EE4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C49C0C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2026</w:t>
            </w:r>
            <w:r w:rsidR="007B7501" w:rsidRPr="00B348AD">
              <w:rPr>
                <w:sz w:val="24"/>
                <w:szCs w:val="24"/>
              </w:rPr>
              <w:t xml:space="preserve"> </w:t>
            </w:r>
            <w:r w:rsidRPr="00B348A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6475BD6D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F0F9B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966,70</w:t>
            </w:r>
          </w:p>
        </w:tc>
        <w:tc>
          <w:tcPr>
            <w:tcW w:w="1183" w:type="dxa"/>
          </w:tcPr>
          <w:p w14:paraId="1EA858F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9977,60</w:t>
            </w:r>
          </w:p>
        </w:tc>
        <w:tc>
          <w:tcPr>
            <w:tcW w:w="1210" w:type="dxa"/>
          </w:tcPr>
          <w:p w14:paraId="3B68D444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27,00</w:t>
            </w:r>
          </w:p>
        </w:tc>
        <w:tc>
          <w:tcPr>
            <w:tcW w:w="1151" w:type="dxa"/>
          </w:tcPr>
          <w:p w14:paraId="3FA40FD1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10971,30</w:t>
            </w:r>
          </w:p>
        </w:tc>
      </w:tr>
      <w:tr w:rsidR="000A5674" w:rsidRPr="00B348AD" w14:paraId="4999066E" w14:textId="77777777" w:rsidTr="005A3454">
        <w:tc>
          <w:tcPr>
            <w:tcW w:w="709" w:type="dxa"/>
          </w:tcPr>
          <w:p w14:paraId="4FC29F27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606FC2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6AC6874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3F2FF119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41267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76CBF8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1FB7467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D8AA2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AAC1BF4" w14:textId="77777777" w:rsidR="000A5674" w:rsidRPr="00B348AD" w:rsidRDefault="000A5674" w:rsidP="00F20983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2900,10</w:t>
            </w:r>
          </w:p>
        </w:tc>
        <w:tc>
          <w:tcPr>
            <w:tcW w:w="1183" w:type="dxa"/>
          </w:tcPr>
          <w:p w14:paraId="47B934D5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29932,80</w:t>
            </w:r>
          </w:p>
        </w:tc>
        <w:tc>
          <w:tcPr>
            <w:tcW w:w="1210" w:type="dxa"/>
          </w:tcPr>
          <w:p w14:paraId="272CBD60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81,00</w:t>
            </w:r>
          </w:p>
        </w:tc>
        <w:tc>
          <w:tcPr>
            <w:tcW w:w="1151" w:type="dxa"/>
          </w:tcPr>
          <w:p w14:paraId="7A69D839" w14:textId="77777777" w:rsidR="000A5674" w:rsidRPr="00B348AD" w:rsidRDefault="000A5674" w:rsidP="00F20983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B348AD">
              <w:rPr>
                <w:sz w:val="24"/>
                <w:szCs w:val="24"/>
              </w:rPr>
              <w:t>32913,90</w:t>
            </w:r>
          </w:p>
        </w:tc>
      </w:tr>
    </w:tbl>
    <w:p w14:paraId="0E989064" w14:textId="77777777" w:rsidR="000A5674" w:rsidRPr="00B348AD" w:rsidRDefault="000A5674" w:rsidP="000A5674">
      <w:pPr>
        <w:tabs>
          <w:tab w:val="left" w:pos="3990"/>
        </w:tabs>
      </w:pPr>
    </w:p>
    <w:p w14:paraId="0DE80B6C" w14:textId="77777777" w:rsidR="000A5674" w:rsidRPr="00B348AD" w:rsidRDefault="000A5674"/>
    <w:sectPr w:rsidR="000A5674" w:rsidRPr="00B348AD" w:rsidSect="000D5C52">
      <w:pgSz w:w="16838" w:h="11906" w:orient="landscape"/>
      <w:pgMar w:top="1701" w:right="1134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CAA6B" w14:textId="77777777" w:rsidR="009B77B8" w:rsidRDefault="009B77B8" w:rsidP="00416BBD">
      <w:r>
        <w:separator/>
      </w:r>
    </w:p>
  </w:endnote>
  <w:endnote w:type="continuationSeparator" w:id="0">
    <w:p w14:paraId="79B3AFDE" w14:textId="77777777" w:rsidR="009B77B8" w:rsidRDefault="009B77B8" w:rsidP="0041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9096E" w14:textId="77777777" w:rsidR="009B77B8" w:rsidRDefault="009B77B8" w:rsidP="00416BBD">
      <w:r>
        <w:separator/>
      </w:r>
    </w:p>
  </w:footnote>
  <w:footnote w:type="continuationSeparator" w:id="0">
    <w:p w14:paraId="77ADA47E" w14:textId="77777777" w:rsidR="009B77B8" w:rsidRDefault="009B77B8" w:rsidP="0041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10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4B75A1A" w14:textId="77777777" w:rsidR="00DF0E39" w:rsidRPr="00416BBD" w:rsidRDefault="0008746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6B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F0E39" w:rsidRPr="00416B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6B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3454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416B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086406" w14:textId="77777777" w:rsidR="00DF0E39" w:rsidRDefault="00DF0E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5F96"/>
    <w:multiLevelType w:val="hybridMultilevel"/>
    <w:tmpl w:val="C3587F12"/>
    <w:lvl w:ilvl="0" w:tplc="C456C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82614"/>
    <w:multiLevelType w:val="hybridMultilevel"/>
    <w:tmpl w:val="AE884C08"/>
    <w:lvl w:ilvl="0" w:tplc="CDE426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340"/>
    <w:rsid w:val="00025819"/>
    <w:rsid w:val="00062506"/>
    <w:rsid w:val="00081BBB"/>
    <w:rsid w:val="00087465"/>
    <w:rsid w:val="000A5674"/>
    <w:rsid w:val="000D5C52"/>
    <w:rsid w:val="00167830"/>
    <w:rsid w:val="001E7522"/>
    <w:rsid w:val="002C668A"/>
    <w:rsid w:val="00373E4D"/>
    <w:rsid w:val="00416BBD"/>
    <w:rsid w:val="004F3C9E"/>
    <w:rsid w:val="0053702D"/>
    <w:rsid w:val="005A3454"/>
    <w:rsid w:val="0063242A"/>
    <w:rsid w:val="00693340"/>
    <w:rsid w:val="0072301A"/>
    <w:rsid w:val="007B7501"/>
    <w:rsid w:val="00876009"/>
    <w:rsid w:val="009B77B8"/>
    <w:rsid w:val="009E5ED3"/>
    <w:rsid w:val="00A12853"/>
    <w:rsid w:val="00AA17DB"/>
    <w:rsid w:val="00B348AD"/>
    <w:rsid w:val="00B36907"/>
    <w:rsid w:val="00BF2EF2"/>
    <w:rsid w:val="00D5216B"/>
    <w:rsid w:val="00D6365E"/>
    <w:rsid w:val="00DB5969"/>
    <w:rsid w:val="00DF0E39"/>
    <w:rsid w:val="00F2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84210"/>
  <w15:docId w15:val="{71A82777-9394-4D53-9AEB-A848F66B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5674"/>
    <w:pPr>
      <w:spacing w:before="30" w:after="30"/>
    </w:pPr>
    <w:rPr>
      <w:rFonts w:ascii="Arial" w:hAnsi="Arial" w:cs="Arial"/>
      <w:color w:val="000000"/>
      <w:spacing w:val="2"/>
    </w:rPr>
  </w:style>
  <w:style w:type="paragraph" w:styleId="a4">
    <w:name w:val="Body Text"/>
    <w:basedOn w:val="a"/>
    <w:link w:val="a5"/>
    <w:rsid w:val="000A5674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A56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A5674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A5674"/>
    <w:rPr>
      <w:rFonts w:eastAsiaTheme="minorEastAsi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0A5674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56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39"/>
    <w:rsid w:val="000A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6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6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A56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A5674"/>
  </w:style>
  <w:style w:type="paragraph" w:styleId="ac">
    <w:name w:val="footer"/>
    <w:basedOn w:val="a"/>
    <w:link w:val="ad"/>
    <w:uiPriority w:val="99"/>
    <w:unhideWhenUsed/>
    <w:rsid w:val="000A56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A5674"/>
  </w:style>
  <w:style w:type="character" w:styleId="ae">
    <w:name w:val="Placeholder Text"/>
    <w:basedOn w:val="a0"/>
    <w:uiPriority w:val="99"/>
    <w:semiHidden/>
    <w:rsid w:val="000A5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96D7-E421-48F2-9F28-2FA586D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16</Pages>
  <Words>3596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19</cp:revision>
  <cp:lastPrinted>2024-01-17T09:09:00Z</cp:lastPrinted>
  <dcterms:created xsi:type="dcterms:W3CDTF">2024-01-12T09:57:00Z</dcterms:created>
  <dcterms:modified xsi:type="dcterms:W3CDTF">2024-01-19T03:32:00Z</dcterms:modified>
</cp:coreProperties>
</file>